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9FC" w:rsidRPr="006E247C" w:rsidRDefault="00B7592A" w:rsidP="006E247C">
      <w:pPr>
        <w:contextualSpacing/>
        <w:rPr>
          <w:rFonts w:ascii="Georgia" w:hAnsi="Georgia" w:cs="Arial"/>
        </w:rPr>
      </w:pPr>
      <w:r>
        <w:rPr>
          <w:rFonts w:ascii="Georgia" w:hAnsi="Georgia"/>
          <w:noProof/>
        </w:rPr>
        <w:drawing>
          <wp:anchor distT="0" distB="0" distL="114300" distR="114300" simplePos="0" relativeHeight="251655168" behindDoc="0" locked="0" layoutInCell="1" allowOverlap="1">
            <wp:simplePos x="0" y="0"/>
            <wp:positionH relativeFrom="margin">
              <wp:posOffset>2526665</wp:posOffset>
            </wp:positionH>
            <wp:positionV relativeFrom="margin">
              <wp:posOffset>57150</wp:posOffset>
            </wp:positionV>
            <wp:extent cx="1252220" cy="908050"/>
            <wp:effectExtent l="0" t="0" r="5080" b="6350"/>
            <wp:wrapSquare wrapText="bothSides"/>
            <wp:docPr id="2" name="Picture 2" descr="CW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WI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2220" cy="908050"/>
                    </a:xfrm>
                    <a:prstGeom prst="rect">
                      <a:avLst/>
                    </a:prstGeom>
                    <a:noFill/>
                  </pic:spPr>
                </pic:pic>
              </a:graphicData>
            </a:graphic>
            <wp14:sizeRelH relativeFrom="page">
              <wp14:pctWidth>0</wp14:pctWidth>
            </wp14:sizeRelH>
            <wp14:sizeRelV relativeFrom="page">
              <wp14:pctHeight>0</wp14:pctHeight>
            </wp14:sizeRelV>
          </wp:anchor>
        </w:drawing>
      </w:r>
    </w:p>
    <w:p w:rsidR="007849FC" w:rsidRPr="006E247C" w:rsidRDefault="007849FC" w:rsidP="006E247C">
      <w:pPr>
        <w:contextualSpacing/>
        <w:rPr>
          <w:rFonts w:ascii="Georgia" w:hAnsi="Georgia" w:cs="Arial"/>
        </w:rPr>
      </w:pPr>
      <w:r w:rsidRPr="006E247C">
        <w:rPr>
          <w:rFonts w:ascii="Georgia" w:hAnsi="Georgia" w:cs="Arial"/>
        </w:rPr>
        <w:tab/>
      </w:r>
    </w:p>
    <w:p w:rsidR="007849FC" w:rsidRPr="006E247C" w:rsidRDefault="007849FC" w:rsidP="006E247C">
      <w:pPr>
        <w:contextualSpacing/>
        <w:jc w:val="right"/>
        <w:rPr>
          <w:rFonts w:ascii="Georgia" w:hAnsi="Georgia" w:cs="Arial"/>
          <w:sz w:val="22"/>
          <w:szCs w:val="22"/>
        </w:rPr>
      </w:pPr>
    </w:p>
    <w:p w:rsidR="009F724D" w:rsidRPr="006E247C" w:rsidRDefault="009F724D" w:rsidP="006E247C">
      <w:pPr>
        <w:contextualSpacing/>
        <w:jc w:val="right"/>
        <w:rPr>
          <w:rFonts w:ascii="Georgia" w:hAnsi="Georgia" w:cs="Arial"/>
          <w:sz w:val="22"/>
          <w:szCs w:val="22"/>
        </w:rPr>
      </w:pPr>
    </w:p>
    <w:p w:rsidR="009F724D" w:rsidRPr="006E247C" w:rsidRDefault="009F724D" w:rsidP="006E247C">
      <w:pPr>
        <w:contextualSpacing/>
        <w:jc w:val="right"/>
        <w:rPr>
          <w:rFonts w:ascii="Georgia" w:hAnsi="Georgia" w:cs="Arial"/>
          <w:sz w:val="22"/>
          <w:szCs w:val="22"/>
        </w:rPr>
      </w:pPr>
    </w:p>
    <w:p w:rsidR="009F724D" w:rsidRPr="006E247C" w:rsidRDefault="009F724D" w:rsidP="006E247C">
      <w:pPr>
        <w:contextualSpacing/>
        <w:jc w:val="right"/>
        <w:rPr>
          <w:rFonts w:ascii="Georgia" w:hAnsi="Georgia" w:cs="Arial"/>
          <w:sz w:val="22"/>
          <w:szCs w:val="22"/>
        </w:rPr>
      </w:pPr>
    </w:p>
    <w:p w:rsidR="00F7626E" w:rsidRPr="008E092D" w:rsidRDefault="004C5FC4" w:rsidP="00E21120">
      <w:pPr>
        <w:contextualSpacing/>
        <w:jc w:val="center"/>
        <w:rPr>
          <w:rFonts w:ascii="Georgia" w:hAnsi="Georgia" w:cs="Arial"/>
          <w:sz w:val="32"/>
        </w:rPr>
      </w:pPr>
      <w:r w:rsidRPr="008E092D">
        <w:rPr>
          <w:rFonts w:ascii="Georgia" w:hAnsi="Georgia" w:cs="Arial"/>
          <w:sz w:val="32"/>
        </w:rPr>
        <w:t>Fall 2015</w:t>
      </w:r>
    </w:p>
    <w:tbl>
      <w:tblPr>
        <w:tblW w:w="0" w:type="auto"/>
        <w:tblBorders>
          <w:top w:val="thinThickThinSmallGap" w:sz="24" w:space="0" w:color="auto"/>
          <w:bottom w:val="thinThickThinSmallGap" w:sz="24" w:space="0" w:color="auto"/>
        </w:tblBorders>
        <w:tblLook w:val="04A0" w:firstRow="1" w:lastRow="0" w:firstColumn="1" w:lastColumn="0" w:noHBand="0" w:noVBand="1"/>
      </w:tblPr>
      <w:tblGrid>
        <w:gridCol w:w="5061"/>
        <w:gridCol w:w="5091"/>
      </w:tblGrid>
      <w:tr w:rsidR="009F724D" w:rsidRPr="008E092D" w:rsidTr="00A37565">
        <w:tc>
          <w:tcPr>
            <w:tcW w:w="10296" w:type="dxa"/>
            <w:gridSpan w:val="2"/>
            <w:shd w:val="clear" w:color="auto" w:fill="auto"/>
          </w:tcPr>
          <w:p w:rsidR="009F724D" w:rsidRPr="008E092D" w:rsidRDefault="009F724D" w:rsidP="006E247C">
            <w:pPr>
              <w:contextualSpacing/>
              <w:jc w:val="right"/>
              <w:rPr>
                <w:rFonts w:ascii="Georgia" w:hAnsi="Georgia" w:cs="Arial"/>
                <w:sz w:val="22"/>
                <w:szCs w:val="22"/>
              </w:rPr>
            </w:pPr>
          </w:p>
        </w:tc>
      </w:tr>
      <w:tr w:rsidR="009F724D" w:rsidRPr="008E092D" w:rsidTr="00A37565">
        <w:tc>
          <w:tcPr>
            <w:tcW w:w="5148" w:type="dxa"/>
            <w:shd w:val="clear" w:color="auto" w:fill="auto"/>
          </w:tcPr>
          <w:p w:rsidR="009F724D" w:rsidRPr="008E092D" w:rsidRDefault="004C5FC4" w:rsidP="004C5FC4">
            <w:pPr>
              <w:contextualSpacing/>
              <w:outlineLvl w:val="1"/>
              <w:rPr>
                <w:rFonts w:ascii="Georgia" w:hAnsi="Georgia" w:cs="Arial"/>
                <w:b/>
                <w:i/>
              </w:rPr>
            </w:pPr>
            <w:bookmarkStart w:id="0" w:name="Text2"/>
            <w:r w:rsidRPr="008E092D">
              <w:rPr>
                <w:rFonts w:ascii="Georgia" w:hAnsi="Georgia" w:cs="Arial"/>
                <w:b/>
                <w:i/>
              </w:rPr>
              <w:t xml:space="preserve">Mathematics </w:t>
            </w:r>
            <w:r w:rsidR="009F724D" w:rsidRPr="008E092D">
              <w:rPr>
                <w:rFonts w:ascii="Georgia" w:hAnsi="Georgia" w:cs="Arial"/>
                <w:b/>
                <w:i/>
              </w:rPr>
              <w:t>Department</w:t>
            </w:r>
          </w:p>
        </w:tc>
        <w:tc>
          <w:tcPr>
            <w:tcW w:w="5148" w:type="dxa"/>
            <w:shd w:val="clear" w:color="auto" w:fill="auto"/>
          </w:tcPr>
          <w:p w:rsidR="009F724D" w:rsidRPr="008E092D" w:rsidRDefault="00BB34EE" w:rsidP="006E247C">
            <w:pPr>
              <w:contextualSpacing/>
              <w:jc w:val="right"/>
              <w:rPr>
                <w:rFonts w:ascii="Georgia" w:hAnsi="Georgia" w:cs="Arial"/>
                <w:szCs w:val="22"/>
              </w:rPr>
            </w:pPr>
            <w:r>
              <w:rPr>
                <w:rFonts w:ascii="Georgia" w:hAnsi="Georgia" w:cs="Arial"/>
                <w:szCs w:val="22"/>
              </w:rPr>
              <w:t>Kelsey Wright</w:t>
            </w:r>
          </w:p>
        </w:tc>
      </w:tr>
      <w:tr w:rsidR="009F724D" w:rsidRPr="008E092D" w:rsidTr="00A37565">
        <w:tc>
          <w:tcPr>
            <w:tcW w:w="5148" w:type="dxa"/>
            <w:shd w:val="clear" w:color="auto" w:fill="auto"/>
          </w:tcPr>
          <w:p w:rsidR="009F724D" w:rsidRPr="008E092D" w:rsidRDefault="009E093B" w:rsidP="006E247C">
            <w:pPr>
              <w:contextualSpacing/>
              <w:outlineLvl w:val="1"/>
              <w:rPr>
                <w:rFonts w:ascii="Georgia" w:hAnsi="Georgia" w:cs="Arial"/>
              </w:rPr>
            </w:pPr>
            <w:bookmarkStart w:id="1" w:name="Text3"/>
            <w:bookmarkEnd w:id="0"/>
            <w:r>
              <w:rPr>
                <w:rFonts w:ascii="Georgia" w:hAnsi="Georgia" w:cs="Arial"/>
              </w:rPr>
              <w:t>Calculus I</w:t>
            </w:r>
          </w:p>
        </w:tc>
        <w:tc>
          <w:tcPr>
            <w:tcW w:w="5148" w:type="dxa"/>
            <w:shd w:val="clear" w:color="auto" w:fill="auto"/>
          </w:tcPr>
          <w:p w:rsidR="009F724D" w:rsidRPr="008E092D" w:rsidRDefault="009F724D" w:rsidP="00BB34EE">
            <w:pPr>
              <w:contextualSpacing/>
              <w:jc w:val="right"/>
              <w:rPr>
                <w:rFonts w:ascii="Georgia" w:hAnsi="Georgia" w:cs="Arial"/>
                <w:szCs w:val="22"/>
              </w:rPr>
            </w:pPr>
            <w:r w:rsidRPr="008E092D">
              <w:rPr>
                <w:rFonts w:ascii="Georgia" w:hAnsi="Georgia" w:cs="Arial"/>
                <w:szCs w:val="22"/>
              </w:rPr>
              <w:t xml:space="preserve">Office: </w:t>
            </w:r>
            <w:r w:rsidR="00BB34EE">
              <w:rPr>
                <w:rFonts w:ascii="Georgia" w:hAnsi="Georgia" w:cs="Arial"/>
                <w:szCs w:val="22"/>
              </w:rPr>
              <w:t>Room 103</w:t>
            </w:r>
          </w:p>
        </w:tc>
      </w:tr>
      <w:bookmarkEnd w:id="1"/>
      <w:tr w:rsidR="009F724D" w:rsidRPr="008E092D" w:rsidTr="00A37565">
        <w:tc>
          <w:tcPr>
            <w:tcW w:w="5148" w:type="dxa"/>
            <w:shd w:val="clear" w:color="auto" w:fill="auto"/>
          </w:tcPr>
          <w:p w:rsidR="009F724D" w:rsidRPr="008E092D" w:rsidRDefault="00E91DDD" w:rsidP="00BB34EE">
            <w:pPr>
              <w:contextualSpacing/>
              <w:outlineLvl w:val="1"/>
              <w:rPr>
                <w:rFonts w:ascii="Georgia" w:hAnsi="Georgia" w:cs="Arial"/>
              </w:rPr>
            </w:pPr>
            <w:r>
              <w:rPr>
                <w:rFonts w:ascii="Georgia" w:hAnsi="Georgia" w:cs="Arial"/>
              </w:rPr>
              <w:t>Math 1</w:t>
            </w:r>
            <w:r w:rsidR="00383B89">
              <w:rPr>
                <w:rFonts w:ascii="Georgia" w:hAnsi="Georgia" w:cs="Arial"/>
              </w:rPr>
              <w:t>7</w:t>
            </w:r>
            <w:r>
              <w:rPr>
                <w:rFonts w:ascii="Georgia" w:hAnsi="Georgia" w:cs="Arial"/>
              </w:rPr>
              <w:t>0</w:t>
            </w:r>
          </w:p>
        </w:tc>
        <w:tc>
          <w:tcPr>
            <w:tcW w:w="5148" w:type="dxa"/>
            <w:shd w:val="clear" w:color="auto" w:fill="auto"/>
          </w:tcPr>
          <w:p w:rsidR="009F724D" w:rsidRPr="008E092D" w:rsidRDefault="00BB34EE" w:rsidP="006E247C">
            <w:pPr>
              <w:contextualSpacing/>
              <w:jc w:val="right"/>
              <w:rPr>
                <w:rFonts w:ascii="Georgia" w:hAnsi="Georgia" w:cs="Arial"/>
                <w:szCs w:val="22"/>
              </w:rPr>
            </w:pPr>
            <w:r>
              <w:rPr>
                <w:rFonts w:ascii="Georgia" w:hAnsi="Georgia" w:cs="Arial"/>
                <w:szCs w:val="22"/>
              </w:rPr>
              <w:t>Wrightk2notusschools.org</w:t>
            </w:r>
          </w:p>
        </w:tc>
      </w:tr>
      <w:tr w:rsidR="009F724D" w:rsidRPr="008E092D" w:rsidTr="00A37565">
        <w:tc>
          <w:tcPr>
            <w:tcW w:w="5148" w:type="dxa"/>
            <w:shd w:val="clear" w:color="auto" w:fill="auto"/>
          </w:tcPr>
          <w:p w:rsidR="009F724D" w:rsidRPr="008E092D" w:rsidRDefault="009F724D" w:rsidP="006E247C">
            <w:pPr>
              <w:contextualSpacing/>
              <w:outlineLvl w:val="1"/>
              <w:rPr>
                <w:rFonts w:ascii="Georgia" w:hAnsi="Georgia" w:cs="Arial"/>
              </w:rPr>
            </w:pPr>
          </w:p>
        </w:tc>
        <w:tc>
          <w:tcPr>
            <w:tcW w:w="5148" w:type="dxa"/>
            <w:shd w:val="clear" w:color="auto" w:fill="auto"/>
          </w:tcPr>
          <w:p w:rsidR="009F724D" w:rsidRPr="008E092D" w:rsidRDefault="009F724D" w:rsidP="006E247C">
            <w:pPr>
              <w:contextualSpacing/>
              <w:jc w:val="right"/>
              <w:outlineLvl w:val="1"/>
              <w:rPr>
                <w:rFonts w:ascii="Georgia" w:hAnsi="Georgia" w:cs="Arial"/>
              </w:rPr>
            </w:pPr>
          </w:p>
        </w:tc>
      </w:tr>
      <w:tr w:rsidR="00BF4F10" w:rsidRPr="008E092D" w:rsidTr="003059BD">
        <w:tc>
          <w:tcPr>
            <w:tcW w:w="5148" w:type="dxa"/>
            <w:shd w:val="clear" w:color="auto" w:fill="auto"/>
          </w:tcPr>
          <w:p w:rsidR="00BF4F10" w:rsidRPr="008E092D" w:rsidRDefault="00BF4F10" w:rsidP="006E247C">
            <w:pPr>
              <w:contextualSpacing/>
              <w:jc w:val="center"/>
              <w:outlineLvl w:val="1"/>
              <w:rPr>
                <w:rFonts w:ascii="Georgia" w:hAnsi="Georgia" w:cs="Arial"/>
                <w:sz w:val="20"/>
                <w:szCs w:val="20"/>
              </w:rPr>
            </w:pPr>
          </w:p>
        </w:tc>
        <w:tc>
          <w:tcPr>
            <w:tcW w:w="5148" w:type="dxa"/>
            <w:shd w:val="clear" w:color="auto" w:fill="auto"/>
          </w:tcPr>
          <w:p w:rsidR="00BF4F10" w:rsidRPr="008E092D" w:rsidRDefault="00BF4F10" w:rsidP="006E247C">
            <w:pPr>
              <w:contextualSpacing/>
              <w:jc w:val="center"/>
              <w:outlineLvl w:val="1"/>
              <w:rPr>
                <w:rFonts w:ascii="Georgia" w:hAnsi="Georgia" w:cs="Arial"/>
                <w:sz w:val="20"/>
                <w:szCs w:val="20"/>
              </w:rPr>
            </w:pPr>
          </w:p>
        </w:tc>
      </w:tr>
    </w:tbl>
    <w:p w:rsidR="009F724D" w:rsidRPr="008E092D" w:rsidRDefault="009F724D" w:rsidP="006E247C">
      <w:pPr>
        <w:contextualSpacing/>
        <w:jc w:val="center"/>
        <w:outlineLvl w:val="1"/>
        <w:rPr>
          <w:rFonts w:ascii="Georgia" w:hAnsi="Georgia" w:cs="Arial"/>
          <w:sz w:val="20"/>
          <w:szCs w:val="20"/>
        </w:rPr>
      </w:pPr>
    </w:p>
    <w:p w:rsidR="007849FC" w:rsidRPr="008E092D" w:rsidRDefault="007849FC" w:rsidP="006E247C">
      <w:pPr>
        <w:contextualSpacing/>
        <w:jc w:val="center"/>
        <w:outlineLvl w:val="1"/>
        <w:rPr>
          <w:rFonts w:ascii="Georgia" w:hAnsi="Georgia" w:cs="Arial"/>
          <w:sz w:val="22"/>
          <w:szCs w:val="22"/>
        </w:rPr>
      </w:pPr>
    </w:p>
    <w:p w:rsidR="006E247C" w:rsidRPr="008E092D" w:rsidRDefault="006E247C" w:rsidP="006E247C">
      <w:pPr>
        <w:pStyle w:val="Heading2"/>
        <w:spacing w:before="0" w:after="0"/>
        <w:contextualSpacing/>
        <w:rPr>
          <w:rFonts w:ascii="Georgia" w:hAnsi="Georgia"/>
          <w:sz w:val="22"/>
          <w:szCs w:val="22"/>
        </w:rPr>
      </w:pPr>
    </w:p>
    <w:p w:rsidR="006E247C" w:rsidRDefault="006E247C" w:rsidP="006E247C">
      <w:pPr>
        <w:pStyle w:val="Heading2"/>
        <w:spacing w:before="0" w:after="0"/>
        <w:contextualSpacing/>
        <w:rPr>
          <w:rFonts w:ascii="Georgia" w:hAnsi="Georgia"/>
          <w:sz w:val="22"/>
          <w:szCs w:val="22"/>
        </w:rPr>
      </w:pPr>
      <w:r w:rsidRPr="008E092D">
        <w:rPr>
          <w:rFonts w:ascii="Georgia" w:hAnsi="Georgia"/>
          <w:sz w:val="22"/>
          <w:szCs w:val="22"/>
        </w:rPr>
        <w:t>Students and Instructors are accountable for all info</w:t>
      </w:r>
      <w:r w:rsidR="00DD449E">
        <w:rPr>
          <w:rFonts w:ascii="Georgia" w:hAnsi="Georgia"/>
          <w:sz w:val="22"/>
          <w:szCs w:val="22"/>
        </w:rPr>
        <w:t>rmation on the Course Syllabus.</w:t>
      </w:r>
    </w:p>
    <w:p w:rsidR="00DD449E" w:rsidRPr="00DD449E" w:rsidRDefault="00DD449E" w:rsidP="00DD449E"/>
    <w:p w:rsidR="006E247C" w:rsidRDefault="006E247C" w:rsidP="006E247C">
      <w:pPr>
        <w:pStyle w:val="Heading2"/>
        <w:spacing w:before="0" w:after="0"/>
        <w:contextualSpacing/>
        <w:rPr>
          <w:rFonts w:ascii="Georgia" w:hAnsi="Georgia"/>
          <w:color w:val="8C3232"/>
          <w:sz w:val="22"/>
          <w:szCs w:val="22"/>
        </w:rPr>
      </w:pPr>
      <w:r w:rsidRPr="008E092D">
        <w:rPr>
          <w:rFonts w:ascii="Georgia" w:hAnsi="Georgia"/>
          <w:color w:val="8C3232"/>
          <w:sz w:val="22"/>
          <w:szCs w:val="22"/>
        </w:rPr>
        <w:t>Instructor Availability</w:t>
      </w:r>
    </w:p>
    <w:p w:rsidR="00BB34EE" w:rsidRPr="00BB34EE" w:rsidRDefault="00BB34EE" w:rsidP="00BB34EE">
      <w:r>
        <w:t xml:space="preserve">If at anytime, you are in need of my assistance or have any questions for me, feel free to stop by my room before or after school.  I am also available by e-mail. </w:t>
      </w:r>
    </w:p>
    <w:p w:rsidR="006E247C" w:rsidRPr="008E092D" w:rsidRDefault="006E247C" w:rsidP="006E247C">
      <w:pPr>
        <w:pStyle w:val="Heading2"/>
        <w:spacing w:before="0" w:after="0"/>
        <w:contextualSpacing/>
        <w:rPr>
          <w:rFonts w:ascii="Georgia" w:hAnsi="Georgia"/>
          <w:color w:val="C00000"/>
          <w:sz w:val="22"/>
          <w:szCs w:val="22"/>
        </w:rPr>
      </w:pPr>
    </w:p>
    <w:p w:rsidR="006E247C" w:rsidRPr="008E092D" w:rsidRDefault="006E247C" w:rsidP="006E247C">
      <w:pPr>
        <w:pStyle w:val="Heading2"/>
        <w:spacing w:before="0" w:after="0"/>
        <w:contextualSpacing/>
        <w:rPr>
          <w:rFonts w:ascii="Georgia" w:hAnsi="Georgia"/>
          <w:color w:val="8C3232"/>
          <w:sz w:val="22"/>
          <w:szCs w:val="22"/>
        </w:rPr>
      </w:pPr>
      <w:r w:rsidRPr="008E092D">
        <w:rPr>
          <w:rFonts w:ascii="Georgia" w:hAnsi="Georgia"/>
          <w:color w:val="8C3232"/>
          <w:sz w:val="22"/>
          <w:szCs w:val="22"/>
        </w:rPr>
        <w:t>Course Description</w:t>
      </w:r>
    </w:p>
    <w:p w:rsidR="003E20F6" w:rsidRPr="003E20F6" w:rsidRDefault="003E20F6" w:rsidP="006E247C">
      <w:pPr>
        <w:contextualSpacing/>
        <w:rPr>
          <w:rFonts w:ascii="Georgia" w:hAnsi="Georgia" w:cs="Calibri"/>
          <w:color w:val="000000"/>
          <w:sz w:val="22"/>
          <w:szCs w:val="22"/>
        </w:rPr>
      </w:pPr>
      <w:r w:rsidRPr="003E20F6">
        <w:rPr>
          <w:rFonts w:ascii="Georgia" w:hAnsi="Georgia" w:cs="Calibri"/>
          <w:color w:val="000000"/>
          <w:sz w:val="22"/>
          <w:szCs w:val="22"/>
        </w:rPr>
        <w:t>This is the first course in the calculus sequence. It covers alge</w:t>
      </w:r>
      <w:r w:rsidRPr="003E20F6">
        <w:rPr>
          <w:rFonts w:ascii="Georgia" w:hAnsi="Georgia" w:cs="Calibri"/>
          <w:color w:val="000000"/>
          <w:sz w:val="22"/>
          <w:szCs w:val="22"/>
        </w:rPr>
        <w:softHyphen/>
        <w:t>braic and transcendental functions, rate of change, limits, continuity, differentiation of algebraic, trig, exponential, loga</w:t>
      </w:r>
      <w:r w:rsidRPr="003E20F6">
        <w:rPr>
          <w:rFonts w:ascii="Georgia" w:hAnsi="Georgia" w:cs="Calibri"/>
          <w:color w:val="000000"/>
          <w:sz w:val="22"/>
          <w:szCs w:val="22"/>
        </w:rPr>
        <w:softHyphen/>
        <w:t>rithmic, and hyperbolic functions, differentials, applications of differentiation, definite and indefinite integrals, area between curves, volumes, and other applications of integration, inde</w:t>
      </w:r>
      <w:r w:rsidRPr="003E20F6">
        <w:rPr>
          <w:rFonts w:ascii="Georgia" w:hAnsi="Georgia" w:cs="Calibri"/>
          <w:color w:val="000000"/>
          <w:sz w:val="22"/>
          <w:szCs w:val="22"/>
        </w:rPr>
        <w:softHyphen/>
        <w:t xml:space="preserve">terminate forms, and L’Hôpital’s rule. </w:t>
      </w:r>
    </w:p>
    <w:p w:rsidR="003E20F6" w:rsidRPr="003E20F6" w:rsidRDefault="003E20F6" w:rsidP="006E247C">
      <w:pPr>
        <w:contextualSpacing/>
        <w:rPr>
          <w:rFonts w:ascii="Georgia" w:hAnsi="Georgia" w:cs="Calibri"/>
          <w:color w:val="000000"/>
          <w:sz w:val="22"/>
          <w:szCs w:val="22"/>
        </w:rPr>
      </w:pPr>
    </w:p>
    <w:p w:rsidR="003B4F01" w:rsidRPr="003E20F6" w:rsidRDefault="00DD449E" w:rsidP="006E247C">
      <w:pPr>
        <w:contextualSpacing/>
        <w:rPr>
          <w:rFonts w:ascii="Georgia" w:hAnsi="Georgia" w:cs="Calibri"/>
          <w:color w:val="000000"/>
          <w:sz w:val="22"/>
          <w:szCs w:val="22"/>
        </w:rPr>
      </w:pPr>
      <w:r>
        <w:rPr>
          <w:rFonts w:ascii="Georgia" w:hAnsi="Georgia" w:cs="Calibri"/>
          <w:color w:val="000000"/>
          <w:sz w:val="22"/>
          <w:szCs w:val="22"/>
        </w:rPr>
        <w:t>PREREQ: Precalculus</w:t>
      </w:r>
      <w:r w:rsidR="003E20F6" w:rsidRPr="003E20F6">
        <w:rPr>
          <w:rFonts w:ascii="Georgia" w:hAnsi="Georgia" w:cs="Calibri"/>
          <w:color w:val="000000"/>
          <w:sz w:val="22"/>
          <w:szCs w:val="22"/>
        </w:rPr>
        <w:t xml:space="preserve"> or its equivalent with a</w:t>
      </w:r>
      <w:r>
        <w:rPr>
          <w:rFonts w:ascii="Georgia" w:hAnsi="Georgia" w:cs="Calibri"/>
          <w:color w:val="000000"/>
          <w:sz w:val="22"/>
          <w:szCs w:val="22"/>
        </w:rPr>
        <w:t xml:space="preserve"> minimum grade of C</w:t>
      </w:r>
      <w:r w:rsidR="003E20F6" w:rsidRPr="003E20F6">
        <w:rPr>
          <w:rFonts w:ascii="Georgia" w:hAnsi="Georgia" w:cs="Calibri"/>
          <w:color w:val="000000"/>
          <w:sz w:val="22"/>
          <w:szCs w:val="22"/>
        </w:rPr>
        <w:t>.</w:t>
      </w:r>
    </w:p>
    <w:p w:rsidR="003E20F6" w:rsidRPr="008E092D" w:rsidRDefault="003E20F6" w:rsidP="006E247C">
      <w:pPr>
        <w:contextualSpacing/>
        <w:rPr>
          <w:rFonts w:ascii="Georgia" w:hAnsi="Georgia" w:cs="Calibri"/>
          <w:color w:val="000000"/>
          <w:sz w:val="22"/>
          <w:szCs w:val="22"/>
        </w:rPr>
      </w:pPr>
    </w:p>
    <w:p w:rsidR="006E247C" w:rsidRPr="008E092D" w:rsidRDefault="006E247C" w:rsidP="006E247C">
      <w:pPr>
        <w:contextualSpacing/>
        <w:rPr>
          <w:rFonts w:ascii="Georgia" w:hAnsi="Georgia"/>
          <w:b/>
          <w:i/>
          <w:color w:val="8C3232"/>
          <w:sz w:val="22"/>
          <w:szCs w:val="22"/>
        </w:rPr>
      </w:pPr>
      <w:r w:rsidRPr="008E092D">
        <w:rPr>
          <w:rFonts w:ascii="Georgia" w:hAnsi="Georgia"/>
          <w:b/>
          <w:i/>
          <w:color w:val="8C3232"/>
          <w:sz w:val="22"/>
          <w:szCs w:val="22"/>
        </w:rPr>
        <w:t xml:space="preserve">General Education Competency Area </w:t>
      </w:r>
    </w:p>
    <w:p w:rsidR="006E247C" w:rsidRDefault="006E247C" w:rsidP="00267E28">
      <w:pPr>
        <w:contextualSpacing/>
        <w:rPr>
          <w:rFonts w:ascii="Georgia" w:hAnsi="Georgia"/>
          <w:sz w:val="22"/>
          <w:szCs w:val="22"/>
        </w:rPr>
      </w:pPr>
      <w:r w:rsidRPr="008E092D">
        <w:rPr>
          <w:rFonts w:ascii="Georgia" w:hAnsi="Georgia"/>
          <w:sz w:val="22"/>
          <w:szCs w:val="22"/>
        </w:rPr>
        <w:t>This course fulfills the Idaho State General Education competency area of</w:t>
      </w:r>
      <w:r w:rsidR="00267E28" w:rsidRPr="008E092D">
        <w:rPr>
          <w:rFonts w:ascii="Georgia" w:hAnsi="Georgia"/>
          <w:sz w:val="22"/>
          <w:szCs w:val="22"/>
        </w:rPr>
        <w:t xml:space="preserve"> Mathematical Ways of Knowing.</w:t>
      </w:r>
    </w:p>
    <w:p w:rsidR="003B4F01" w:rsidRDefault="003B4F01" w:rsidP="00267E28">
      <w:pPr>
        <w:contextualSpacing/>
        <w:rPr>
          <w:rFonts w:ascii="Georgia" w:hAnsi="Georgia"/>
          <w:sz w:val="22"/>
          <w:szCs w:val="22"/>
        </w:rPr>
      </w:pPr>
    </w:p>
    <w:p w:rsidR="003B4F01" w:rsidRPr="003B4F01" w:rsidRDefault="003B4F01" w:rsidP="003B4F01">
      <w:pPr>
        <w:contextualSpacing/>
        <w:rPr>
          <w:rFonts w:ascii="Georgia" w:hAnsi="Georgia"/>
          <w:sz w:val="22"/>
          <w:szCs w:val="22"/>
        </w:rPr>
      </w:pPr>
      <w:r w:rsidRPr="003B4F01">
        <w:rPr>
          <w:rFonts w:ascii="Georgia" w:hAnsi="Georgia"/>
          <w:sz w:val="22"/>
          <w:szCs w:val="22"/>
        </w:rPr>
        <w:t xml:space="preserve">This course meets the following </w:t>
      </w:r>
      <w:r>
        <w:rPr>
          <w:rFonts w:ascii="Georgia" w:hAnsi="Georgia"/>
          <w:sz w:val="22"/>
          <w:szCs w:val="22"/>
        </w:rPr>
        <w:t xml:space="preserve">student </w:t>
      </w:r>
      <w:r w:rsidRPr="003B4F01">
        <w:rPr>
          <w:rFonts w:ascii="Georgia" w:hAnsi="Georgia"/>
          <w:sz w:val="22"/>
          <w:szCs w:val="22"/>
        </w:rPr>
        <w:t>competencies in fulfillment of State Board of Education policy:</w:t>
      </w:r>
    </w:p>
    <w:p w:rsidR="003B4F01" w:rsidRPr="006668B6" w:rsidRDefault="003B4F01" w:rsidP="006668B6">
      <w:pPr>
        <w:pStyle w:val="ListParagraph"/>
        <w:numPr>
          <w:ilvl w:val="0"/>
          <w:numId w:val="19"/>
        </w:numPr>
        <w:spacing w:line="276" w:lineRule="auto"/>
        <w:rPr>
          <w:rFonts w:ascii="Georgia" w:hAnsi="Georgia"/>
          <w:sz w:val="22"/>
          <w:szCs w:val="22"/>
        </w:rPr>
      </w:pPr>
      <w:r w:rsidRPr="006668B6">
        <w:rPr>
          <w:rFonts w:ascii="Georgia" w:hAnsi="Georgia"/>
          <w:sz w:val="22"/>
          <w:szCs w:val="22"/>
        </w:rPr>
        <w:t xml:space="preserve">Read, interpret, and communicate mathematical concepts.  </w:t>
      </w:r>
    </w:p>
    <w:p w:rsidR="003B4F01" w:rsidRPr="006668B6" w:rsidRDefault="003B4F01" w:rsidP="006668B6">
      <w:pPr>
        <w:pStyle w:val="ListParagraph"/>
        <w:numPr>
          <w:ilvl w:val="0"/>
          <w:numId w:val="19"/>
        </w:numPr>
        <w:spacing w:line="276" w:lineRule="auto"/>
        <w:rPr>
          <w:rFonts w:ascii="Georgia" w:hAnsi="Georgia"/>
          <w:sz w:val="22"/>
          <w:szCs w:val="22"/>
        </w:rPr>
      </w:pPr>
      <w:r w:rsidRPr="006668B6">
        <w:rPr>
          <w:rFonts w:ascii="Georgia" w:hAnsi="Georgia"/>
          <w:sz w:val="22"/>
          <w:szCs w:val="22"/>
        </w:rPr>
        <w:t xml:space="preserve">Represent and interpret information/data.  </w:t>
      </w:r>
    </w:p>
    <w:p w:rsidR="003B4F01" w:rsidRPr="006668B6" w:rsidRDefault="003B4F01" w:rsidP="006668B6">
      <w:pPr>
        <w:pStyle w:val="ListParagraph"/>
        <w:numPr>
          <w:ilvl w:val="0"/>
          <w:numId w:val="19"/>
        </w:numPr>
        <w:spacing w:line="276" w:lineRule="auto"/>
        <w:rPr>
          <w:rFonts w:ascii="Georgia" w:hAnsi="Georgia"/>
          <w:sz w:val="22"/>
          <w:szCs w:val="22"/>
        </w:rPr>
      </w:pPr>
      <w:r w:rsidRPr="006668B6">
        <w:rPr>
          <w:rFonts w:ascii="Georgia" w:hAnsi="Georgia"/>
          <w:sz w:val="22"/>
          <w:szCs w:val="22"/>
        </w:rPr>
        <w:t xml:space="preserve">Select, execute, and explain appropriate strategies/procedures when solving mathematical problems.  </w:t>
      </w:r>
    </w:p>
    <w:p w:rsidR="003B4F01" w:rsidRPr="006668B6" w:rsidRDefault="003B4F01" w:rsidP="006668B6">
      <w:pPr>
        <w:pStyle w:val="ListParagraph"/>
        <w:numPr>
          <w:ilvl w:val="0"/>
          <w:numId w:val="19"/>
        </w:numPr>
        <w:spacing w:line="276" w:lineRule="auto"/>
        <w:rPr>
          <w:rFonts w:ascii="Georgia" w:hAnsi="Georgia"/>
          <w:sz w:val="22"/>
          <w:szCs w:val="22"/>
        </w:rPr>
      </w:pPr>
      <w:r w:rsidRPr="006668B6">
        <w:rPr>
          <w:rFonts w:ascii="Georgia" w:hAnsi="Georgia"/>
          <w:sz w:val="22"/>
          <w:szCs w:val="22"/>
        </w:rPr>
        <w:t xml:space="preserve">Apply quantitative reasoning to draw appropriate conclusions and support them.  </w:t>
      </w:r>
    </w:p>
    <w:p w:rsidR="006E247C" w:rsidRPr="008E092D" w:rsidRDefault="006E247C" w:rsidP="003B4F01">
      <w:pPr>
        <w:ind w:left="720"/>
        <w:contextualSpacing/>
        <w:rPr>
          <w:rFonts w:ascii="Georgia" w:hAnsi="Georgia" w:cs="Arial"/>
          <w:sz w:val="22"/>
          <w:szCs w:val="22"/>
        </w:rPr>
      </w:pPr>
    </w:p>
    <w:p w:rsidR="006E247C" w:rsidRPr="008E092D" w:rsidRDefault="0058108F" w:rsidP="006E247C">
      <w:pPr>
        <w:contextualSpacing/>
        <w:rPr>
          <w:rFonts w:ascii="Georgia" w:hAnsi="Georgia" w:cs="Arial"/>
          <w:b/>
          <w:i/>
          <w:color w:val="8C3232"/>
          <w:sz w:val="22"/>
          <w:szCs w:val="22"/>
        </w:rPr>
      </w:pPr>
      <w:r w:rsidRPr="008E092D">
        <w:rPr>
          <w:rFonts w:ascii="Georgia" w:hAnsi="Georgia" w:cs="Arial"/>
          <w:b/>
          <w:i/>
          <w:color w:val="8C3232"/>
          <w:sz w:val="22"/>
          <w:szCs w:val="22"/>
        </w:rPr>
        <w:t>Academic Affairs Objectives</w:t>
      </w:r>
    </w:p>
    <w:p w:rsidR="006E247C" w:rsidRPr="008E092D" w:rsidRDefault="006E247C" w:rsidP="006E247C">
      <w:pPr>
        <w:contextualSpacing/>
        <w:rPr>
          <w:rFonts w:ascii="Georgia" w:hAnsi="Georgia" w:cs="Arial"/>
          <w:sz w:val="22"/>
          <w:szCs w:val="22"/>
        </w:rPr>
      </w:pPr>
      <w:r w:rsidRPr="008E092D">
        <w:rPr>
          <w:rFonts w:ascii="Georgia" w:hAnsi="Georgia" w:cs="Arial"/>
          <w:sz w:val="22"/>
          <w:szCs w:val="22"/>
        </w:rPr>
        <w:t xml:space="preserve">This </w:t>
      </w:r>
      <w:r w:rsidR="00267E28" w:rsidRPr="008E092D">
        <w:rPr>
          <w:rFonts w:ascii="Georgia" w:hAnsi="Georgia" w:cs="Arial"/>
          <w:sz w:val="22"/>
          <w:szCs w:val="22"/>
        </w:rPr>
        <w:t>course meets the following Academic Affairs Objectives</w:t>
      </w:r>
      <w:r w:rsidRPr="008E092D">
        <w:rPr>
          <w:rFonts w:ascii="Georgia" w:hAnsi="Georgia" w:cs="Arial"/>
          <w:sz w:val="22"/>
          <w:szCs w:val="22"/>
        </w:rPr>
        <w:t xml:space="preserve">: </w:t>
      </w:r>
    </w:p>
    <w:p w:rsidR="006E247C" w:rsidRPr="006E247C" w:rsidRDefault="006E247C" w:rsidP="006E247C">
      <w:pPr>
        <w:contextualSpacing/>
        <w:rPr>
          <w:rFonts w:ascii="Georgia" w:hAnsi="Georgia" w:cs="Arial"/>
          <w:sz w:val="22"/>
          <w:szCs w:val="22"/>
        </w:rPr>
      </w:pPr>
    </w:p>
    <w:sdt>
      <w:sdtPr>
        <w:rPr>
          <w:rFonts w:ascii="Georgia" w:hAnsi="Georgia"/>
          <w:b/>
          <w:sz w:val="22"/>
          <w:szCs w:val="22"/>
        </w:rPr>
        <w:id w:val="-1088312964"/>
        <w:lock w:val="contentLocked"/>
        <w:placeholder>
          <w:docPart w:val="DefaultPlaceholder_1082065158"/>
        </w:placeholder>
        <w:group/>
      </w:sdtPr>
      <w:sdtEndPr>
        <w:rPr>
          <w:b w:val="0"/>
        </w:rPr>
      </w:sdtEndPr>
      <w:sdtContent>
        <w:p w:rsidR="006E247C" w:rsidRDefault="00DC39FD" w:rsidP="005A5DEF">
          <w:pPr>
            <w:tabs>
              <w:tab w:val="left" w:pos="720"/>
            </w:tabs>
            <w:ind w:left="720" w:hanging="720"/>
            <w:contextualSpacing/>
            <w:rPr>
              <w:rFonts w:ascii="Georgia" w:hAnsi="Georgia"/>
              <w:sz w:val="22"/>
              <w:szCs w:val="22"/>
            </w:rPr>
          </w:pPr>
          <w:sdt>
            <w:sdtPr>
              <w:rPr>
                <w:rFonts w:ascii="Georgia" w:hAnsi="Georgia"/>
                <w:b/>
                <w:sz w:val="22"/>
                <w:szCs w:val="22"/>
              </w:rPr>
              <w:id w:val="174618486"/>
              <w14:checkbox>
                <w14:checked w14:val="1"/>
                <w14:checkedState w14:val="00FC" w14:font="Wingdings"/>
                <w14:uncheckedState w14:val="2610" w14:font="MS Gothic"/>
              </w14:checkbox>
            </w:sdtPr>
            <w:sdtEndPr/>
            <w:sdtContent>
              <w:r w:rsidR="00267E28">
                <w:rPr>
                  <w:rFonts w:ascii="Georgia" w:hAnsi="Georgia"/>
                  <w:b/>
                  <w:sz w:val="22"/>
                  <w:szCs w:val="22"/>
                </w:rPr>
                <w:sym w:font="Wingdings" w:char="F0FC"/>
              </w:r>
            </w:sdtContent>
          </w:sdt>
          <w:r w:rsidR="005A5DEF">
            <w:rPr>
              <w:rFonts w:ascii="Georgia" w:hAnsi="Georgia"/>
              <w:b/>
              <w:sz w:val="22"/>
              <w:szCs w:val="22"/>
            </w:rPr>
            <w:t xml:space="preserve">   </w:t>
          </w:r>
          <w:r w:rsidR="006E247C" w:rsidRPr="006E247C">
            <w:rPr>
              <w:rFonts w:ascii="Georgia" w:hAnsi="Georgia"/>
              <w:b/>
              <w:sz w:val="22"/>
              <w:szCs w:val="22"/>
            </w:rPr>
            <w:t>Learn to Learn</w:t>
          </w:r>
          <w:r w:rsidR="006E247C" w:rsidRPr="006E247C">
            <w:rPr>
              <w:rFonts w:ascii="Georgia" w:hAnsi="Georgia"/>
              <w:sz w:val="22"/>
              <w:szCs w:val="22"/>
            </w:rPr>
            <w:t xml:space="preserve">. Students learn that as important as content knowledge is, shaping one’s future requires the development of skill in discerning, applying, analyzing, synthesizing and evaluating knowledge in diverse contexts. The educational experience at CWI prepares students for a world in which they are likely to change occupations and face unpredictable life </w:t>
          </w:r>
          <w:r w:rsidR="006E247C" w:rsidRPr="006E247C">
            <w:rPr>
              <w:rFonts w:ascii="Georgia" w:hAnsi="Georgia"/>
              <w:sz w:val="22"/>
              <w:szCs w:val="22"/>
            </w:rPr>
            <w:lastRenderedPageBreak/>
            <w:t xml:space="preserve">events. We strive to develop courses and learning experiences that give students the tools to confidently thrive in a complex, information-saturated, diverse, and dynamic world. </w:t>
          </w:r>
        </w:p>
      </w:sdtContent>
    </w:sdt>
    <w:p w:rsidR="005A5DEF" w:rsidRPr="005A5DEF" w:rsidRDefault="005A5DEF" w:rsidP="005A5DEF">
      <w:pPr>
        <w:tabs>
          <w:tab w:val="left" w:pos="720"/>
        </w:tabs>
        <w:ind w:left="720" w:hanging="720"/>
        <w:contextualSpacing/>
        <w:rPr>
          <w:rFonts w:ascii="Georgia" w:hAnsi="Georgia"/>
          <w:b/>
          <w:sz w:val="22"/>
          <w:szCs w:val="22"/>
        </w:rPr>
      </w:pPr>
    </w:p>
    <w:sdt>
      <w:sdtPr>
        <w:rPr>
          <w:rFonts w:ascii="Georgia" w:hAnsi="Georgia"/>
          <w:b/>
          <w:sz w:val="22"/>
          <w:szCs w:val="22"/>
        </w:rPr>
        <w:id w:val="-1595536555"/>
        <w:lock w:val="contentLocked"/>
        <w:placeholder>
          <w:docPart w:val="DefaultPlaceholder_1082065158"/>
        </w:placeholder>
        <w:group/>
      </w:sdtPr>
      <w:sdtEndPr>
        <w:rPr>
          <w:b w:val="0"/>
        </w:rPr>
      </w:sdtEndPr>
      <w:sdtContent>
        <w:p w:rsidR="006E247C" w:rsidRDefault="00DC39FD" w:rsidP="006E247C">
          <w:pPr>
            <w:ind w:left="720" w:hanging="720"/>
            <w:contextualSpacing/>
            <w:rPr>
              <w:rFonts w:ascii="Georgia" w:hAnsi="Georgia"/>
              <w:sz w:val="22"/>
              <w:szCs w:val="22"/>
            </w:rPr>
          </w:pPr>
          <w:sdt>
            <w:sdtPr>
              <w:rPr>
                <w:rFonts w:ascii="Georgia" w:hAnsi="Georgia"/>
                <w:b/>
                <w:sz w:val="22"/>
                <w:szCs w:val="22"/>
              </w:rPr>
              <w:id w:val="-1069798995"/>
              <w14:checkbox>
                <w14:checked w14:val="1"/>
                <w14:checkedState w14:val="00FC" w14:font="Wingdings"/>
                <w14:uncheckedState w14:val="2610" w14:font="MS Gothic"/>
              </w14:checkbox>
            </w:sdtPr>
            <w:sdtEndPr/>
            <w:sdtContent>
              <w:r w:rsidR="00267E28">
                <w:rPr>
                  <w:rFonts w:ascii="Georgia" w:hAnsi="Georgia"/>
                  <w:b/>
                  <w:sz w:val="22"/>
                  <w:szCs w:val="22"/>
                </w:rPr>
                <w:sym w:font="Wingdings" w:char="F0FC"/>
              </w:r>
            </w:sdtContent>
          </w:sdt>
          <w:r w:rsidR="005A5DEF">
            <w:rPr>
              <w:rFonts w:ascii="Georgia" w:hAnsi="Georgia"/>
              <w:b/>
              <w:sz w:val="22"/>
              <w:szCs w:val="22"/>
            </w:rPr>
            <w:t xml:space="preserve">   </w:t>
          </w:r>
          <w:r w:rsidR="006E247C" w:rsidRPr="006E247C">
            <w:rPr>
              <w:rFonts w:ascii="Georgia" w:hAnsi="Georgia"/>
              <w:b/>
              <w:sz w:val="22"/>
              <w:szCs w:val="22"/>
            </w:rPr>
            <w:t>Make Connections</w:t>
          </w:r>
          <w:r w:rsidR="006E247C" w:rsidRPr="006E247C">
            <w:rPr>
              <w:rFonts w:ascii="Georgia" w:hAnsi="Georgia"/>
              <w:sz w:val="22"/>
              <w:szCs w:val="22"/>
            </w:rPr>
            <w:t>. Students learn success in today’s interconn</w:t>
          </w:r>
          <w:r w:rsidR="00B7592A">
            <w:rPr>
              <w:rFonts w:ascii="Georgia" w:hAnsi="Georgia"/>
              <w:sz w:val="22"/>
              <w:szCs w:val="22"/>
            </w:rPr>
            <w:t>ected world requires deliberate en</w:t>
          </w:r>
          <w:r w:rsidR="006E247C" w:rsidRPr="006E247C">
            <w:rPr>
              <w:rFonts w:ascii="Georgia" w:hAnsi="Georgia"/>
              <w:sz w:val="22"/>
              <w:szCs w:val="22"/>
            </w:rPr>
            <w:t xml:space="preserve">gagement and comfort with multiple perspectives, cultures, and contexts. In navigating difference and diversity in the natural and social worlds, students connect ideas, forms of knowledge, and practices to create a richer understanding of themselves as personally and socially responsible citizens. </w:t>
          </w:r>
        </w:p>
      </w:sdtContent>
    </w:sdt>
    <w:p w:rsidR="005A5DEF" w:rsidRPr="006E247C" w:rsidRDefault="005A5DEF" w:rsidP="006E247C">
      <w:pPr>
        <w:ind w:left="720" w:hanging="720"/>
        <w:contextualSpacing/>
        <w:rPr>
          <w:rFonts w:ascii="Georgia" w:hAnsi="Georgia"/>
          <w:sz w:val="22"/>
          <w:szCs w:val="22"/>
        </w:rPr>
      </w:pPr>
    </w:p>
    <w:p w:rsidR="006E247C" w:rsidRDefault="00DC39FD" w:rsidP="006E247C">
      <w:pPr>
        <w:ind w:left="720" w:hanging="720"/>
        <w:contextualSpacing/>
        <w:rPr>
          <w:rFonts w:ascii="Georgia" w:hAnsi="Georgia"/>
          <w:sz w:val="22"/>
          <w:szCs w:val="22"/>
        </w:rPr>
      </w:pPr>
      <w:sdt>
        <w:sdtPr>
          <w:rPr>
            <w:rFonts w:ascii="Georgia" w:hAnsi="Georgia"/>
            <w:b/>
            <w:sz w:val="22"/>
            <w:szCs w:val="22"/>
          </w:rPr>
          <w:id w:val="2102147945"/>
          <w:lock w:val="contentLocked"/>
          <w:placeholder>
            <w:docPart w:val="DefaultPlaceholder_1082065158"/>
          </w:placeholder>
          <w:group/>
        </w:sdtPr>
        <w:sdtEndPr>
          <w:rPr>
            <w:b w:val="0"/>
          </w:rPr>
        </w:sdtEndPr>
        <w:sdtContent>
          <w:sdt>
            <w:sdtPr>
              <w:rPr>
                <w:rFonts w:ascii="Georgia" w:hAnsi="Georgia"/>
                <w:b/>
                <w:sz w:val="22"/>
                <w:szCs w:val="22"/>
              </w:rPr>
              <w:id w:val="498475213"/>
              <w14:checkbox>
                <w14:checked w14:val="1"/>
                <w14:checkedState w14:val="00FC" w14:font="Wingdings"/>
                <w14:uncheckedState w14:val="2610" w14:font="MS Gothic"/>
              </w14:checkbox>
            </w:sdtPr>
            <w:sdtEndPr/>
            <w:sdtContent>
              <w:r w:rsidR="00267E28">
                <w:rPr>
                  <w:rFonts w:ascii="Georgia" w:hAnsi="Georgia"/>
                  <w:b/>
                  <w:sz w:val="22"/>
                  <w:szCs w:val="22"/>
                </w:rPr>
                <w:sym w:font="Wingdings" w:char="F0FC"/>
              </w:r>
            </w:sdtContent>
          </w:sdt>
          <w:r w:rsidR="005A5DEF">
            <w:rPr>
              <w:rFonts w:ascii="Georgia" w:hAnsi="Georgia"/>
              <w:b/>
              <w:sz w:val="22"/>
              <w:szCs w:val="22"/>
            </w:rPr>
            <w:t xml:space="preserve">   </w:t>
          </w:r>
          <w:r w:rsidR="006E247C" w:rsidRPr="006E247C">
            <w:rPr>
              <w:rFonts w:ascii="Georgia" w:hAnsi="Georgia"/>
              <w:b/>
              <w:sz w:val="22"/>
              <w:szCs w:val="22"/>
            </w:rPr>
            <w:t>Solve Problems</w:t>
          </w:r>
          <w:r w:rsidR="006E247C" w:rsidRPr="006E247C">
            <w:rPr>
              <w:rFonts w:ascii="Georgia" w:hAnsi="Georgia"/>
              <w:sz w:val="22"/>
              <w:szCs w:val="22"/>
            </w:rPr>
            <w:t>. Students identify problems, analyze and implement solutions, and interpret and reflect on outcomes to develop skills to individually and collaboratively face challenges and create opportunities</w:t>
          </w:r>
        </w:sdtContent>
      </w:sdt>
      <w:r w:rsidR="006E247C" w:rsidRPr="006E247C">
        <w:rPr>
          <w:rFonts w:ascii="Georgia" w:hAnsi="Georgia"/>
          <w:sz w:val="22"/>
          <w:szCs w:val="22"/>
        </w:rPr>
        <w:t xml:space="preserve">. </w:t>
      </w:r>
    </w:p>
    <w:p w:rsidR="006E247C" w:rsidRPr="006E247C" w:rsidRDefault="006E247C" w:rsidP="006E247C">
      <w:pPr>
        <w:ind w:left="720" w:hanging="720"/>
        <w:contextualSpacing/>
        <w:rPr>
          <w:rFonts w:ascii="Georgia" w:hAnsi="Georgia"/>
          <w:sz w:val="22"/>
          <w:szCs w:val="22"/>
        </w:rPr>
      </w:pPr>
    </w:p>
    <w:sdt>
      <w:sdtPr>
        <w:rPr>
          <w:rFonts w:ascii="Georgia" w:hAnsi="Georgia"/>
          <w:b/>
          <w:sz w:val="22"/>
          <w:szCs w:val="22"/>
        </w:rPr>
        <w:id w:val="-718673770"/>
        <w:lock w:val="contentLocked"/>
        <w:placeholder>
          <w:docPart w:val="DefaultPlaceholder_1082065158"/>
        </w:placeholder>
        <w:group/>
      </w:sdtPr>
      <w:sdtEndPr>
        <w:rPr>
          <w:b w:val="0"/>
        </w:rPr>
      </w:sdtEndPr>
      <w:sdtContent>
        <w:p w:rsidR="006E247C" w:rsidRPr="006E247C" w:rsidRDefault="00DC39FD" w:rsidP="006E247C">
          <w:pPr>
            <w:ind w:left="720" w:hanging="720"/>
            <w:contextualSpacing/>
            <w:rPr>
              <w:rFonts w:ascii="Georgia" w:hAnsi="Georgia"/>
              <w:sz w:val="22"/>
              <w:szCs w:val="22"/>
            </w:rPr>
          </w:pPr>
          <w:sdt>
            <w:sdtPr>
              <w:rPr>
                <w:rFonts w:ascii="Georgia" w:hAnsi="Georgia"/>
                <w:b/>
                <w:sz w:val="22"/>
                <w:szCs w:val="22"/>
              </w:rPr>
              <w:id w:val="-1282033203"/>
              <w14:checkbox>
                <w14:checked w14:val="0"/>
                <w14:checkedState w14:val="00FC" w14:font="Wingdings"/>
                <w14:uncheckedState w14:val="2610" w14:font="MS Gothic"/>
              </w14:checkbox>
            </w:sdtPr>
            <w:sdtEndPr/>
            <w:sdtContent>
              <w:r w:rsidR="005A5DEF">
                <w:rPr>
                  <w:rFonts w:ascii="MS Gothic" w:eastAsia="MS Gothic" w:hAnsi="MS Gothic" w:hint="eastAsia"/>
                  <w:b/>
                  <w:sz w:val="22"/>
                  <w:szCs w:val="22"/>
                </w:rPr>
                <w:t>☐</w:t>
              </w:r>
            </w:sdtContent>
          </w:sdt>
          <w:r w:rsidR="005A5DEF">
            <w:rPr>
              <w:rFonts w:ascii="Georgia" w:hAnsi="Georgia"/>
              <w:b/>
              <w:sz w:val="22"/>
              <w:szCs w:val="22"/>
            </w:rPr>
            <w:t xml:space="preserve">   </w:t>
          </w:r>
          <w:r w:rsidR="006E247C" w:rsidRPr="006E247C">
            <w:rPr>
              <w:rFonts w:ascii="Georgia" w:hAnsi="Georgia"/>
              <w:b/>
              <w:sz w:val="22"/>
              <w:szCs w:val="22"/>
            </w:rPr>
            <w:t>Reason Ethically</w:t>
          </w:r>
          <w:r w:rsidR="006E247C" w:rsidRPr="006E247C">
            <w:rPr>
              <w:rFonts w:ascii="Georgia" w:hAnsi="Georgia"/>
              <w:sz w:val="22"/>
              <w:szCs w:val="22"/>
            </w:rPr>
            <w:t xml:space="preserve">. Students learn that ethical ideas and moral conduct may be understood from many perspectives: as products of historical, cultural, and religious forces, as reflections of human nature, and as personally held attitudes and beliefs. Students learn to articulate ethical self-awareness, ethical issue recognition, and varieties of ethical perspectives to evaluate, create, and live consciously according to their own personal moral values. </w:t>
          </w:r>
        </w:p>
      </w:sdtContent>
    </w:sdt>
    <w:p w:rsidR="006E247C" w:rsidRPr="006E247C" w:rsidRDefault="006E247C" w:rsidP="006E247C">
      <w:pPr>
        <w:contextualSpacing/>
        <w:rPr>
          <w:rFonts w:ascii="Georgia" w:hAnsi="Georgia" w:cs="Arial"/>
          <w:sz w:val="22"/>
          <w:szCs w:val="22"/>
        </w:rPr>
      </w:pPr>
    </w:p>
    <w:p w:rsidR="006E247C" w:rsidRDefault="006E247C" w:rsidP="006E247C">
      <w:pPr>
        <w:contextualSpacing/>
        <w:rPr>
          <w:rFonts w:ascii="Georgia" w:hAnsi="Georgia"/>
          <w:b/>
          <w:i/>
          <w:color w:val="8C3232"/>
          <w:sz w:val="22"/>
          <w:szCs w:val="22"/>
        </w:rPr>
      </w:pPr>
      <w:r w:rsidRPr="008E092D">
        <w:rPr>
          <w:rFonts w:ascii="Georgia" w:hAnsi="Georgia"/>
          <w:b/>
          <w:i/>
          <w:color w:val="8C3232"/>
          <w:sz w:val="22"/>
          <w:szCs w:val="22"/>
        </w:rPr>
        <w:t>Course Schedule</w:t>
      </w:r>
    </w:p>
    <w:p w:rsidR="00BB34EE" w:rsidRPr="008E092D" w:rsidRDefault="00BB34EE" w:rsidP="006E247C">
      <w:pPr>
        <w:contextualSpacing/>
        <w:rPr>
          <w:rFonts w:ascii="Georgia" w:hAnsi="Georgia" w:cs="Arial"/>
          <w:b/>
          <w:i/>
          <w:color w:val="8C3232"/>
          <w:sz w:val="22"/>
          <w:szCs w:val="22"/>
        </w:rPr>
      </w:pPr>
    </w:p>
    <w:p w:rsidR="006E247C" w:rsidRPr="00BB34EE" w:rsidRDefault="00BB34EE" w:rsidP="00BB34EE">
      <w:pPr>
        <w:contextualSpacing/>
        <w:rPr>
          <w:rFonts w:ascii="Georgia" w:hAnsi="Georgia" w:cs="Arial"/>
          <w:sz w:val="22"/>
          <w:szCs w:val="22"/>
        </w:rPr>
      </w:pPr>
      <w:r w:rsidRPr="00BB34EE">
        <w:rPr>
          <w:rFonts w:ascii="Georgia" w:hAnsi="Georgia" w:cs="Arial"/>
          <w:sz w:val="22"/>
          <w:szCs w:val="22"/>
        </w:rPr>
        <w:t xml:space="preserve">This is a yearlong class. </w:t>
      </w:r>
      <w:r>
        <w:rPr>
          <w:rFonts w:ascii="Georgia" w:hAnsi="Georgia" w:cs="Arial"/>
          <w:sz w:val="22"/>
          <w:szCs w:val="22"/>
        </w:rPr>
        <w:t>The class will meet Monday through Thursday (School Calendar schedule), 1</w:t>
      </w:r>
      <w:r w:rsidRPr="00BB34EE">
        <w:rPr>
          <w:rFonts w:ascii="Georgia" w:hAnsi="Georgia" w:cs="Arial"/>
          <w:sz w:val="22"/>
          <w:szCs w:val="22"/>
          <w:vertAlign w:val="superscript"/>
        </w:rPr>
        <w:t>st</w:t>
      </w:r>
      <w:r>
        <w:rPr>
          <w:rFonts w:ascii="Georgia" w:hAnsi="Georgia" w:cs="Arial"/>
          <w:sz w:val="22"/>
          <w:szCs w:val="22"/>
        </w:rPr>
        <w:t xml:space="preserve"> period, from 7:45-8:40.</w:t>
      </w:r>
    </w:p>
    <w:p w:rsidR="006E247C" w:rsidRDefault="006E247C" w:rsidP="006E247C">
      <w:pPr>
        <w:pStyle w:val="Heading2"/>
        <w:spacing w:before="0" w:after="0"/>
        <w:contextualSpacing/>
        <w:rPr>
          <w:rFonts w:ascii="Georgia" w:hAnsi="Georgia"/>
          <w:color w:val="C00000"/>
          <w:sz w:val="22"/>
          <w:szCs w:val="22"/>
        </w:rPr>
      </w:pPr>
    </w:p>
    <w:p w:rsidR="006E247C" w:rsidRPr="008E092D" w:rsidRDefault="006E247C" w:rsidP="006E247C">
      <w:pPr>
        <w:pStyle w:val="Heading2"/>
        <w:spacing w:before="0" w:after="0"/>
        <w:contextualSpacing/>
        <w:rPr>
          <w:rFonts w:ascii="Georgia" w:hAnsi="Georgia"/>
          <w:color w:val="8C3232"/>
          <w:sz w:val="22"/>
          <w:szCs w:val="22"/>
        </w:rPr>
      </w:pPr>
    </w:p>
    <w:p w:rsidR="006E247C" w:rsidRPr="008E092D" w:rsidRDefault="006E247C" w:rsidP="006E247C">
      <w:pPr>
        <w:pStyle w:val="Heading2"/>
        <w:spacing w:before="0" w:after="0"/>
        <w:contextualSpacing/>
        <w:rPr>
          <w:rFonts w:ascii="Georgia" w:hAnsi="Georgia"/>
          <w:color w:val="8C3232"/>
          <w:sz w:val="22"/>
          <w:szCs w:val="22"/>
        </w:rPr>
      </w:pPr>
      <w:r w:rsidRPr="008E092D">
        <w:rPr>
          <w:rFonts w:ascii="Georgia" w:hAnsi="Georgia"/>
          <w:color w:val="8C3232"/>
          <w:sz w:val="22"/>
          <w:szCs w:val="22"/>
        </w:rPr>
        <w:t xml:space="preserve">Course Objectives and </w:t>
      </w:r>
      <w:r w:rsidR="008B1277" w:rsidRPr="008E092D">
        <w:rPr>
          <w:rFonts w:ascii="Georgia" w:hAnsi="Georgia"/>
          <w:color w:val="8C3232"/>
          <w:sz w:val="22"/>
          <w:szCs w:val="22"/>
        </w:rPr>
        <w:t xml:space="preserve">Student </w:t>
      </w:r>
      <w:r w:rsidR="00227618" w:rsidRPr="008E092D">
        <w:rPr>
          <w:rFonts w:ascii="Georgia" w:hAnsi="Georgia"/>
          <w:color w:val="8C3232"/>
          <w:sz w:val="22"/>
          <w:szCs w:val="22"/>
        </w:rPr>
        <w:t xml:space="preserve">Learning </w:t>
      </w:r>
      <w:r w:rsidRPr="008E092D">
        <w:rPr>
          <w:rFonts w:ascii="Georgia" w:hAnsi="Georgia"/>
          <w:color w:val="8C3232"/>
          <w:sz w:val="22"/>
          <w:szCs w:val="22"/>
        </w:rPr>
        <w:t xml:space="preserve">Outcomes </w:t>
      </w:r>
    </w:p>
    <w:p w:rsidR="003E20F6" w:rsidRPr="003E20F6" w:rsidRDefault="00267E28" w:rsidP="003E20F6">
      <w:pPr>
        <w:spacing w:line="276" w:lineRule="auto"/>
        <w:contextualSpacing/>
        <w:rPr>
          <w:rFonts w:ascii="Georgia" w:hAnsi="Georgia"/>
          <w:sz w:val="22"/>
          <w:szCs w:val="22"/>
        </w:rPr>
      </w:pPr>
      <w:r w:rsidRPr="003E20F6">
        <w:rPr>
          <w:rFonts w:ascii="Georgia" w:hAnsi="Georgia" w:cs="Arial"/>
          <w:sz w:val="22"/>
          <w:szCs w:val="22"/>
        </w:rPr>
        <w:t xml:space="preserve">The Course Objective </w:t>
      </w:r>
      <w:r w:rsidR="004E2D82" w:rsidRPr="003E20F6">
        <w:rPr>
          <w:rFonts w:ascii="Georgia" w:hAnsi="Georgia" w:cs="Arial"/>
          <w:sz w:val="22"/>
          <w:szCs w:val="22"/>
        </w:rPr>
        <w:t xml:space="preserve">is </w:t>
      </w:r>
      <w:r w:rsidRPr="003E20F6">
        <w:rPr>
          <w:rFonts w:ascii="Georgia" w:hAnsi="Georgia" w:cs="Arial"/>
          <w:sz w:val="22"/>
          <w:szCs w:val="22"/>
        </w:rPr>
        <w:t>to provide</w:t>
      </w:r>
      <w:r w:rsidRPr="003E20F6">
        <w:rPr>
          <w:rFonts w:ascii="Georgia" w:hAnsi="Georgia"/>
          <w:sz w:val="22"/>
          <w:szCs w:val="22"/>
        </w:rPr>
        <w:t xml:space="preserve"> students with the mathematical foundation necessary </w:t>
      </w:r>
      <w:r w:rsidR="004E2D82" w:rsidRPr="003E20F6">
        <w:rPr>
          <w:rFonts w:ascii="Georgia" w:hAnsi="Georgia"/>
          <w:sz w:val="22"/>
          <w:szCs w:val="22"/>
        </w:rPr>
        <w:t xml:space="preserve">(1) for </w:t>
      </w:r>
      <w:r w:rsidR="003E20F6" w:rsidRPr="003E20F6">
        <w:rPr>
          <w:rFonts w:ascii="Georgia" w:hAnsi="Georgia"/>
          <w:sz w:val="22"/>
          <w:szCs w:val="22"/>
        </w:rPr>
        <w:t xml:space="preserve">students majoring in the mathematical and physical sciences, engineering, mathematics education, and related fields, </w:t>
      </w:r>
      <w:r w:rsidR="004E2D82" w:rsidRPr="003E20F6">
        <w:rPr>
          <w:rFonts w:ascii="Georgia" w:hAnsi="Georgia"/>
          <w:sz w:val="22"/>
          <w:szCs w:val="22"/>
        </w:rPr>
        <w:t xml:space="preserve">and (2) </w:t>
      </w:r>
      <w:r w:rsidR="003E20F6" w:rsidRPr="003E20F6">
        <w:rPr>
          <w:rFonts w:ascii="Georgia" w:hAnsi="Georgia"/>
          <w:sz w:val="22"/>
          <w:szCs w:val="22"/>
        </w:rPr>
        <w:t>to be able to develop strong mathematical reasoning skills, clear conceptual understanding, and the ability to think critically.</w:t>
      </w:r>
    </w:p>
    <w:p w:rsidR="003E20F6" w:rsidRPr="008B1277" w:rsidRDefault="003E20F6" w:rsidP="00267E28">
      <w:pPr>
        <w:spacing w:line="276" w:lineRule="auto"/>
        <w:contextualSpacing/>
        <w:rPr>
          <w:rFonts w:ascii="Georgia" w:hAnsi="Georgia"/>
          <w:sz w:val="22"/>
          <w:szCs w:val="22"/>
        </w:rPr>
      </w:pPr>
    </w:p>
    <w:p w:rsidR="006668B6" w:rsidRPr="003E20F6" w:rsidRDefault="006668B6" w:rsidP="006668B6">
      <w:pPr>
        <w:rPr>
          <w:rFonts w:ascii="Georgia" w:hAnsi="Georgia"/>
          <w:sz w:val="22"/>
          <w:szCs w:val="22"/>
        </w:rPr>
      </w:pPr>
      <w:r w:rsidRPr="003E20F6">
        <w:rPr>
          <w:rFonts w:ascii="Georgia" w:hAnsi="Georgia"/>
          <w:sz w:val="22"/>
          <w:szCs w:val="22"/>
        </w:rPr>
        <w:t>Students completing this course are expected to acquire the ability and skills to:</w:t>
      </w:r>
    </w:p>
    <w:p w:rsidR="003E20F6" w:rsidRPr="003E20F6" w:rsidRDefault="003E20F6" w:rsidP="0031209C">
      <w:pPr>
        <w:pStyle w:val="ListParagraph"/>
        <w:numPr>
          <w:ilvl w:val="1"/>
          <w:numId w:val="20"/>
        </w:numPr>
        <w:spacing w:line="276" w:lineRule="auto"/>
        <w:ind w:left="90" w:firstLine="0"/>
        <w:rPr>
          <w:rFonts w:ascii="Georgia" w:hAnsi="Georgia"/>
          <w:sz w:val="22"/>
          <w:szCs w:val="22"/>
        </w:rPr>
      </w:pPr>
      <w:r w:rsidRPr="003E20F6">
        <w:rPr>
          <w:rFonts w:ascii="Georgia" w:hAnsi="Georgia"/>
          <w:sz w:val="22"/>
          <w:szCs w:val="22"/>
        </w:rPr>
        <w:t>Graph functions, including trigonometric functions.</w:t>
      </w:r>
    </w:p>
    <w:p w:rsidR="003E20F6" w:rsidRPr="003E20F6" w:rsidRDefault="003E20F6" w:rsidP="0031209C">
      <w:pPr>
        <w:pStyle w:val="ListParagraph"/>
        <w:numPr>
          <w:ilvl w:val="2"/>
          <w:numId w:val="20"/>
        </w:numPr>
        <w:spacing w:line="276" w:lineRule="auto"/>
        <w:ind w:left="360" w:firstLine="0"/>
        <w:rPr>
          <w:rFonts w:ascii="Georgia" w:hAnsi="Georgia"/>
          <w:sz w:val="22"/>
          <w:szCs w:val="22"/>
        </w:rPr>
      </w:pPr>
      <w:r w:rsidRPr="003E20F6">
        <w:rPr>
          <w:rFonts w:ascii="Georgia" w:hAnsi="Georgia"/>
          <w:sz w:val="22"/>
          <w:szCs w:val="22"/>
        </w:rPr>
        <w:t xml:space="preserve"> Find the domain and range of functions and graph functions, including polynomial functions, absolute-value functions, rational functions, square root and cube functions, power functions, algebraic functions, exponential functions, logarithmic functions, and trigonometric functions.</w:t>
      </w:r>
    </w:p>
    <w:p w:rsidR="003E20F6" w:rsidRPr="003E20F6" w:rsidRDefault="003E20F6" w:rsidP="0031209C">
      <w:pPr>
        <w:pStyle w:val="ListParagraph"/>
        <w:numPr>
          <w:ilvl w:val="2"/>
          <w:numId w:val="20"/>
        </w:numPr>
        <w:spacing w:line="276" w:lineRule="auto"/>
        <w:ind w:left="360" w:firstLine="0"/>
        <w:rPr>
          <w:rFonts w:ascii="Georgia" w:hAnsi="Georgia"/>
          <w:sz w:val="22"/>
          <w:szCs w:val="22"/>
        </w:rPr>
      </w:pPr>
      <w:r w:rsidRPr="003E20F6">
        <w:rPr>
          <w:rFonts w:ascii="Georgia" w:hAnsi="Georgia"/>
          <w:sz w:val="22"/>
          <w:szCs w:val="22"/>
        </w:rPr>
        <w:t>Find sums, differences, products, quotients, and compositions of functions.</w:t>
      </w:r>
    </w:p>
    <w:p w:rsidR="003E20F6" w:rsidRPr="003E20F6" w:rsidRDefault="003E20F6" w:rsidP="0031209C">
      <w:pPr>
        <w:pStyle w:val="ListParagraph"/>
        <w:numPr>
          <w:ilvl w:val="2"/>
          <w:numId w:val="20"/>
        </w:numPr>
        <w:spacing w:line="276" w:lineRule="auto"/>
        <w:ind w:left="360" w:firstLine="0"/>
        <w:rPr>
          <w:rFonts w:ascii="Georgia" w:hAnsi="Georgia"/>
          <w:sz w:val="22"/>
          <w:szCs w:val="22"/>
        </w:rPr>
      </w:pPr>
      <w:r w:rsidRPr="003E20F6">
        <w:rPr>
          <w:rFonts w:ascii="Georgia" w:hAnsi="Georgia"/>
          <w:sz w:val="22"/>
          <w:szCs w:val="22"/>
        </w:rPr>
        <w:t>Shift, scale, and reflect graphs of functions.</w:t>
      </w:r>
    </w:p>
    <w:p w:rsidR="003E20F6" w:rsidRPr="003E20F6" w:rsidRDefault="003E20F6" w:rsidP="0031209C">
      <w:pPr>
        <w:pStyle w:val="ListParagraph"/>
        <w:numPr>
          <w:ilvl w:val="2"/>
          <w:numId w:val="20"/>
        </w:numPr>
        <w:spacing w:line="276" w:lineRule="auto"/>
        <w:ind w:left="360" w:firstLine="0"/>
        <w:rPr>
          <w:rFonts w:ascii="Georgia" w:hAnsi="Georgia"/>
          <w:sz w:val="22"/>
          <w:szCs w:val="22"/>
        </w:rPr>
      </w:pPr>
      <w:r>
        <w:rPr>
          <w:rFonts w:ascii="Georgia" w:hAnsi="Georgia"/>
          <w:sz w:val="22"/>
          <w:szCs w:val="22"/>
        </w:rPr>
        <w:t>E</w:t>
      </w:r>
      <w:r w:rsidRPr="003E20F6">
        <w:rPr>
          <w:rFonts w:ascii="Georgia" w:hAnsi="Georgia"/>
          <w:sz w:val="22"/>
          <w:szCs w:val="22"/>
        </w:rPr>
        <w:t>valuate trigonometric functions for special angles.</w:t>
      </w:r>
    </w:p>
    <w:p w:rsidR="003E20F6" w:rsidRPr="003E20F6" w:rsidRDefault="003E20F6" w:rsidP="0031209C">
      <w:pPr>
        <w:pStyle w:val="ListParagraph"/>
        <w:numPr>
          <w:ilvl w:val="2"/>
          <w:numId w:val="20"/>
        </w:numPr>
        <w:spacing w:line="276" w:lineRule="auto"/>
        <w:ind w:left="360" w:firstLine="0"/>
        <w:rPr>
          <w:rFonts w:ascii="Georgia" w:hAnsi="Georgia"/>
          <w:sz w:val="22"/>
          <w:szCs w:val="22"/>
        </w:rPr>
      </w:pPr>
      <w:r w:rsidRPr="003E20F6">
        <w:rPr>
          <w:rFonts w:ascii="Georgia" w:hAnsi="Georgia"/>
          <w:sz w:val="22"/>
          <w:szCs w:val="22"/>
        </w:rPr>
        <w:t xml:space="preserve"> Use trigonometric identities, including the Pythagorean identity, the Addition formulas, the Double-Angle formulas, the Half-Angle formulas, and the Law of Cosines.</w:t>
      </w:r>
    </w:p>
    <w:p w:rsidR="003E20F6" w:rsidRPr="003E20F6" w:rsidRDefault="003E20F6" w:rsidP="0031209C">
      <w:pPr>
        <w:pStyle w:val="ListParagraph"/>
        <w:numPr>
          <w:ilvl w:val="2"/>
          <w:numId w:val="20"/>
        </w:numPr>
        <w:spacing w:line="276" w:lineRule="auto"/>
        <w:ind w:left="360" w:firstLine="0"/>
        <w:rPr>
          <w:rFonts w:ascii="Georgia" w:hAnsi="Georgia"/>
          <w:sz w:val="22"/>
          <w:szCs w:val="22"/>
        </w:rPr>
      </w:pPr>
      <w:r w:rsidRPr="003E20F6">
        <w:rPr>
          <w:rFonts w:ascii="Georgia" w:hAnsi="Georgia"/>
          <w:sz w:val="22"/>
          <w:szCs w:val="22"/>
        </w:rPr>
        <w:t xml:space="preserve"> Understand the limitations of using a graphing utility, such as choosing an appropriate window and obtaining a complete graph.</w:t>
      </w:r>
    </w:p>
    <w:p w:rsidR="003E20F6" w:rsidRPr="003E20F6" w:rsidRDefault="003E20F6" w:rsidP="0031209C">
      <w:pPr>
        <w:pStyle w:val="ListParagraph"/>
        <w:numPr>
          <w:ilvl w:val="2"/>
          <w:numId w:val="20"/>
        </w:numPr>
        <w:spacing w:line="276" w:lineRule="auto"/>
        <w:ind w:left="360" w:firstLine="0"/>
        <w:rPr>
          <w:rFonts w:ascii="Georgia" w:hAnsi="Georgia"/>
          <w:sz w:val="22"/>
          <w:szCs w:val="22"/>
        </w:rPr>
      </w:pPr>
      <w:r w:rsidRPr="003E20F6">
        <w:rPr>
          <w:rFonts w:ascii="Georgia" w:hAnsi="Georgia"/>
          <w:sz w:val="22"/>
          <w:szCs w:val="22"/>
        </w:rPr>
        <w:t xml:space="preserve"> Find inverse functions.</w:t>
      </w:r>
    </w:p>
    <w:p w:rsidR="003E20F6" w:rsidRPr="003E20F6" w:rsidRDefault="003E20F6" w:rsidP="0031209C">
      <w:pPr>
        <w:pStyle w:val="ListParagraph"/>
        <w:numPr>
          <w:ilvl w:val="2"/>
          <w:numId w:val="20"/>
        </w:numPr>
        <w:spacing w:line="276" w:lineRule="auto"/>
        <w:ind w:left="360" w:firstLine="0"/>
        <w:rPr>
          <w:rFonts w:ascii="Georgia" w:hAnsi="Georgia"/>
          <w:sz w:val="22"/>
          <w:szCs w:val="22"/>
        </w:rPr>
      </w:pPr>
      <w:r w:rsidRPr="003E20F6">
        <w:rPr>
          <w:rFonts w:ascii="Georgia" w:hAnsi="Georgia"/>
          <w:sz w:val="22"/>
          <w:szCs w:val="22"/>
        </w:rPr>
        <w:t xml:space="preserve"> Use properties of logarithms.</w:t>
      </w:r>
    </w:p>
    <w:p w:rsidR="003E20F6" w:rsidRPr="003E20F6" w:rsidRDefault="003E20F6" w:rsidP="0031209C">
      <w:pPr>
        <w:pStyle w:val="ListParagraph"/>
        <w:numPr>
          <w:ilvl w:val="2"/>
          <w:numId w:val="20"/>
        </w:numPr>
        <w:spacing w:line="276" w:lineRule="auto"/>
        <w:ind w:left="360" w:firstLine="0"/>
        <w:rPr>
          <w:rFonts w:ascii="Georgia" w:hAnsi="Georgia"/>
          <w:sz w:val="22"/>
          <w:szCs w:val="22"/>
        </w:rPr>
      </w:pPr>
      <w:r w:rsidRPr="003E20F6">
        <w:rPr>
          <w:rFonts w:ascii="Georgia" w:hAnsi="Georgia"/>
          <w:sz w:val="22"/>
          <w:szCs w:val="22"/>
        </w:rPr>
        <w:t xml:space="preserve"> Graph arcsine and arccosine and identify their domains and ranges.</w:t>
      </w:r>
    </w:p>
    <w:p w:rsidR="003E20F6" w:rsidRPr="003E20F6" w:rsidRDefault="003E20F6" w:rsidP="0031209C">
      <w:pPr>
        <w:pStyle w:val="ListParagraph"/>
        <w:numPr>
          <w:ilvl w:val="1"/>
          <w:numId w:val="20"/>
        </w:numPr>
        <w:spacing w:line="276" w:lineRule="auto"/>
        <w:ind w:left="90" w:firstLine="0"/>
        <w:rPr>
          <w:rFonts w:ascii="Georgia" w:hAnsi="Georgia"/>
          <w:sz w:val="22"/>
          <w:szCs w:val="22"/>
        </w:rPr>
      </w:pPr>
      <w:r w:rsidRPr="003E20F6">
        <w:rPr>
          <w:rFonts w:ascii="Georgia" w:hAnsi="Georgia"/>
          <w:sz w:val="22"/>
          <w:szCs w:val="22"/>
        </w:rPr>
        <w:lastRenderedPageBreak/>
        <w:t>Find limits and determine whether a function is continuous.</w:t>
      </w:r>
    </w:p>
    <w:p w:rsidR="003E20F6" w:rsidRPr="003E20F6" w:rsidRDefault="003E20F6" w:rsidP="0031209C">
      <w:pPr>
        <w:pStyle w:val="ListParagraph"/>
        <w:numPr>
          <w:ilvl w:val="2"/>
          <w:numId w:val="20"/>
        </w:numPr>
        <w:spacing w:line="276" w:lineRule="auto"/>
        <w:ind w:left="360" w:firstLine="0"/>
        <w:rPr>
          <w:rFonts w:ascii="Georgia" w:hAnsi="Georgia"/>
          <w:sz w:val="22"/>
          <w:szCs w:val="22"/>
        </w:rPr>
      </w:pPr>
      <w:r w:rsidRPr="003E20F6">
        <w:rPr>
          <w:rFonts w:ascii="Georgia" w:hAnsi="Georgia"/>
          <w:sz w:val="22"/>
          <w:szCs w:val="22"/>
        </w:rPr>
        <w:t xml:space="preserve"> Calculate average and instantaneous rates of change.</w:t>
      </w:r>
    </w:p>
    <w:p w:rsidR="003E20F6" w:rsidRPr="003E20F6" w:rsidRDefault="003E20F6" w:rsidP="0031209C">
      <w:pPr>
        <w:pStyle w:val="ListParagraph"/>
        <w:numPr>
          <w:ilvl w:val="2"/>
          <w:numId w:val="20"/>
        </w:numPr>
        <w:spacing w:line="276" w:lineRule="auto"/>
        <w:ind w:left="360" w:firstLine="0"/>
        <w:rPr>
          <w:rFonts w:ascii="Georgia" w:hAnsi="Georgia"/>
          <w:sz w:val="22"/>
          <w:szCs w:val="22"/>
        </w:rPr>
      </w:pPr>
      <w:r w:rsidRPr="003E20F6">
        <w:rPr>
          <w:rFonts w:ascii="Georgia" w:hAnsi="Georgia"/>
          <w:sz w:val="22"/>
          <w:szCs w:val="22"/>
        </w:rPr>
        <w:t xml:space="preserve"> Find limits from graphs.</w:t>
      </w:r>
    </w:p>
    <w:p w:rsidR="003E20F6" w:rsidRPr="003E20F6" w:rsidRDefault="003E20F6" w:rsidP="0031209C">
      <w:pPr>
        <w:pStyle w:val="ListParagraph"/>
        <w:numPr>
          <w:ilvl w:val="2"/>
          <w:numId w:val="20"/>
        </w:numPr>
        <w:spacing w:line="276" w:lineRule="auto"/>
        <w:ind w:left="360" w:firstLine="0"/>
        <w:rPr>
          <w:rFonts w:ascii="Georgia" w:hAnsi="Georgia"/>
          <w:sz w:val="22"/>
          <w:szCs w:val="22"/>
        </w:rPr>
      </w:pPr>
      <w:r w:rsidRPr="003E20F6">
        <w:rPr>
          <w:rFonts w:ascii="Georgia" w:hAnsi="Georgia"/>
          <w:sz w:val="22"/>
          <w:szCs w:val="22"/>
        </w:rPr>
        <w:t xml:space="preserve"> Use the limit laws to calculate limits.</w:t>
      </w:r>
    </w:p>
    <w:p w:rsidR="003E20F6" w:rsidRPr="003E20F6" w:rsidRDefault="003E20F6" w:rsidP="0031209C">
      <w:pPr>
        <w:pStyle w:val="ListParagraph"/>
        <w:numPr>
          <w:ilvl w:val="2"/>
          <w:numId w:val="20"/>
        </w:numPr>
        <w:spacing w:line="276" w:lineRule="auto"/>
        <w:ind w:left="360" w:firstLine="0"/>
        <w:rPr>
          <w:rFonts w:ascii="Georgia" w:hAnsi="Georgia"/>
          <w:sz w:val="22"/>
          <w:szCs w:val="22"/>
        </w:rPr>
      </w:pPr>
      <w:r w:rsidRPr="003E20F6">
        <w:rPr>
          <w:rFonts w:ascii="Georgia" w:hAnsi="Georgia"/>
          <w:sz w:val="22"/>
          <w:szCs w:val="22"/>
        </w:rPr>
        <w:t xml:space="preserve"> Eliminate common factors to find limits of rational functions.</w:t>
      </w:r>
    </w:p>
    <w:p w:rsidR="003E20F6" w:rsidRPr="003E20F6" w:rsidRDefault="003E20F6" w:rsidP="0031209C">
      <w:pPr>
        <w:pStyle w:val="ListParagraph"/>
        <w:numPr>
          <w:ilvl w:val="2"/>
          <w:numId w:val="20"/>
        </w:numPr>
        <w:spacing w:line="276" w:lineRule="auto"/>
        <w:ind w:left="360" w:firstLine="0"/>
        <w:rPr>
          <w:rFonts w:ascii="Georgia" w:hAnsi="Georgia"/>
          <w:sz w:val="22"/>
          <w:szCs w:val="22"/>
        </w:rPr>
      </w:pPr>
      <w:r w:rsidRPr="003E20F6">
        <w:rPr>
          <w:rFonts w:ascii="Georgia" w:hAnsi="Georgia"/>
          <w:sz w:val="22"/>
          <w:szCs w:val="22"/>
        </w:rPr>
        <w:t xml:space="preserve"> Find limits of average rates of change.</w:t>
      </w:r>
    </w:p>
    <w:p w:rsidR="003E20F6" w:rsidRPr="003E20F6" w:rsidRDefault="003E20F6" w:rsidP="0031209C">
      <w:pPr>
        <w:pStyle w:val="ListParagraph"/>
        <w:numPr>
          <w:ilvl w:val="2"/>
          <w:numId w:val="20"/>
        </w:numPr>
        <w:spacing w:line="276" w:lineRule="auto"/>
        <w:ind w:left="360" w:firstLine="0"/>
        <w:rPr>
          <w:rFonts w:ascii="Georgia" w:hAnsi="Georgia"/>
          <w:sz w:val="22"/>
          <w:szCs w:val="22"/>
        </w:rPr>
      </w:pPr>
      <w:r w:rsidRPr="003E20F6">
        <w:rPr>
          <w:rFonts w:ascii="Georgia" w:hAnsi="Georgia"/>
          <w:sz w:val="22"/>
          <w:szCs w:val="22"/>
        </w:rPr>
        <w:t xml:space="preserve"> Use the Sandwich Theorem (aka Squeeze Theorem) to find limits of functions.</w:t>
      </w:r>
    </w:p>
    <w:p w:rsidR="003E20F6" w:rsidRPr="003E20F6" w:rsidRDefault="003E20F6" w:rsidP="0031209C">
      <w:pPr>
        <w:pStyle w:val="ListParagraph"/>
        <w:numPr>
          <w:ilvl w:val="2"/>
          <w:numId w:val="20"/>
        </w:numPr>
        <w:spacing w:line="276" w:lineRule="auto"/>
        <w:ind w:left="360" w:firstLine="0"/>
        <w:rPr>
          <w:rFonts w:ascii="Georgia" w:hAnsi="Georgia"/>
          <w:sz w:val="22"/>
          <w:szCs w:val="22"/>
        </w:rPr>
      </w:pPr>
      <w:r w:rsidRPr="003E20F6">
        <w:rPr>
          <w:rFonts w:ascii="Georgia" w:hAnsi="Georgia"/>
          <w:sz w:val="22"/>
          <w:szCs w:val="22"/>
        </w:rPr>
        <w:t xml:space="preserve"> Use the formal definition of a limit to prove limit statements.</w:t>
      </w:r>
    </w:p>
    <w:p w:rsidR="003E20F6" w:rsidRPr="003E20F6" w:rsidRDefault="003E20F6" w:rsidP="0031209C">
      <w:pPr>
        <w:pStyle w:val="ListParagraph"/>
        <w:numPr>
          <w:ilvl w:val="2"/>
          <w:numId w:val="20"/>
        </w:numPr>
        <w:spacing w:line="276" w:lineRule="auto"/>
        <w:ind w:left="360" w:firstLine="0"/>
        <w:rPr>
          <w:rFonts w:ascii="Georgia" w:hAnsi="Georgia"/>
          <w:sz w:val="22"/>
          <w:szCs w:val="22"/>
        </w:rPr>
      </w:pPr>
      <w:r w:rsidRPr="003E20F6">
        <w:rPr>
          <w:rFonts w:ascii="Georgia" w:hAnsi="Georgia"/>
          <w:sz w:val="22"/>
          <w:szCs w:val="22"/>
        </w:rPr>
        <w:t xml:space="preserve"> Find one-sided limits graphically and algebraically.</w:t>
      </w:r>
    </w:p>
    <w:p w:rsidR="003E20F6" w:rsidRPr="003E20F6" w:rsidRDefault="003E20F6" w:rsidP="0031209C">
      <w:pPr>
        <w:pStyle w:val="ListParagraph"/>
        <w:numPr>
          <w:ilvl w:val="2"/>
          <w:numId w:val="20"/>
        </w:numPr>
        <w:spacing w:line="276" w:lineRule="auto"/>
        <w:ind w:left="360" w:firstLine="0"/>
        <w:rPr>
          <w:rFonts w:ascii="Georgia" w:hAnsi="Georgia"/>
          <w:sz w:val="22"/>
          <w:szCs w:val="22"/>
        </w:rPr>
      </w:pPr>
      <w:r w:rsidRPr="003E20F6">
        <w:rPr>
          <w:rFonts w:ascii="Georgia" w:hAnsi="Georgia"/>
          <w:sz w:val="22"/>
          <w:szCs w:val="22"/>
        </w:rPr>
        <w:t xml:space="preserve"> Use the fact that the limit of the ratio of </w:t>
      </w:r>
      <m:oMath>
        <m:func>
          <m:funcPr>
            <m:ctrlPr>
              <w:rPr>
                <w:rFonts w:ascii="Cambria Math" w:hAnsi="Cambria Math"/>
                <w:i/>
                <w:sz w:val="22"/>
                <w:szCs w:val="22"/>
              </w:rPr>
            </m:ctrlPr>
          </m:funcPr>
          <m:fName>
            <m:r>
              <m:rPr>
                <m:sty m:val="p"/>
              </m:rPr>
              <w:rPr>
                <w:rFonts w:ascii="Cambria Math" w:hAnsi="Cambria Math"/>
                <w:sz w:val="22"/>
                <w:szCs w:val="22"/>
              </w:rPr>
              <m:t>sin</m:t>
            </m:r>
          </m:fName>
          <m:e>
            <m:r>
              <w:rPr>
                <w:rFonts w:ascii="Cambria Math" w:hAnsi="Cambria Math"/>
                <w:sz w:val="22"/>
                <w:szCs w:val="22"/>
              </w:rPr>
              <m:t xml:space="preserve">θ  </m:t>
            </m:r>
          </m:e>
        </m:func>
      </m:oMath>
      <w:r w:rsidRPr="003E20F6">
        <w:rPr>
          <w:rFonts w:ascii="Georgia" w:hAnsi="Georgia"/>
          <w:sz w:val="22"/>
          <w:szCs w:val="22"/>
        </w:rPr>
        <w:t xml:space="preserve">and  </w:t>
      </w:r>
      <m:oMath>
        <m:r>
          <w:rPr>
            <w:rFonts w:ascii="Cambria Math" w:hAnsi="Cambria Math"/>
            <w:sz w:val="22"/>
            <w:szCs w:val="22"/>
          </w:rPr>
          <m:t>θ</m:t>
        </m:r>
      </m:oMath>
      <w:r w:rsidRPr="003E20F6">
        <w:rPr>
          <w:rFonts w:ascii="Georgia" w:hAnsi="Georgia"/>
          <w:sz w:val="22"/>
          <w:szCs w:val="22"/>
        </w:rPr>
        <w:t xml:space="preserve"> is </w:t>
      </w:r>
      <m:oMath>
        <m:r>
          <w:rPr>
            <w:rFonts w:ascii="Cambria Math" w:hAnsi="Cambria Math"/>
            <w:sz w:val="22"/>
            <w:szCs w:val="22"/>
          </w:rPr>
          <m:t>1</m:t>
        </m:r>
      </m:oMath>
      <w:r w:rsidRPr="003E20F6">
        <w:rPr>
          <w:rFonts w:ascii="Georgia" w:hAnsi="Georgia"/>
          <w:sz w:val="22"/>
          <w:szCs w:val="22"/>
        </w:rPr>
        <w:t>, to find limits.</w:t>
      </w:r>
    </w:p>
    <w:p w:rsidR="003E20F6" w:rsidRPr="003E20F6" w:rsidRDefault="003E20F6" w:rsidP="0031209C">
      <w:pPr>
        <w:pStyle w:val="ListParagraph"/>
        <w:numPr>
          <w:ilvl w:val="2"/>
          <w:numId w:val="20"/>
        </w:numPr>
        <w:spacing w:line="276" w:lineRule="auto"/>
        <w:ind w:left="360" w:firstLine="0"/>
        <w:rPr>
          <w:rFonts w:ascii="Georgia" w:hAnsi="Georgia"/>
          <w:sz w:val="22"/>
          <w:szCs w:val="22"/>
        </w:rPr>
      </w:pPr>
      <w:r w:rsidRPr="003E20F6">
        <w:rPr>
          <w:rFonts w:ascii="Georgia" w:hAnsi="Georgia"/>
          <w:sz w:val="22"/>
          <w:szCs w:val="22"/>
        </w:rPr>
        <w:t>Apply the Continuity Test to determine whether a function is continuous at a point.</w:t>
      </w:r>
    </w:p>
    <w:p w:rsidR="003E20F6" w:rsidRPr="003E20F6" w:rsidRDefault="003E20F6" w:rsidP="0031209C">
      <w:pPr>
        <w:pStyle w:val="ListParagraph"/>
        <w:numPr>
          <w:ilvl w:val="2"/>
          <w:numId w:val="20"/>
        </w:numPr>
        <w:spacing w:line="276" w:lineRule="auto"/>
        <w:ind w:left="360" w:firstLine="0"/>
        <w:rPr>
          <w:rFonts w:ascii="Georgia" w:hAnsi="Georgia"/>
          <w:sz w:val="22"/>
          <w:szCs w:val="22"/>
        </w:rPr>
      </w:pPr>
      <w:r w:rsidRPr="003E20F6">
        <w:rPr>
          <w:rFonts w:ascii="Georgia" w:hAnsi="Georgia"/>
          <w:sz w:val="22"/>
          <w:szCs w:val="22"/>
        </w:rPr>
        <w:t>Find limits of continuous composite functions.</w:t>
      </w:r>
    </w:p>
    <w:p w:rsidR="003E20F6" w:rsidRPr="003E20F6" w:rsidRDefault="003E20F6" w:rsidP="0031209C">
      <w:pPr>
        <w:pStyle w:val="ListParagraph"/>
        <w:numPr>
          <w:ilvl w:val="2"/>
          <w:numId w:val="20"/>
        </w:numPr>
        <w:spacing w:line="276" w:lineRule="auto"/>
        <w:ind w:left="360" w:firstLine="0"/>
        <w:rPr>
          <w:rFonts w:ascii="Georgia" w:hAnsi="Georgia"/>
          <w:sz w:val="22"/>
          <w:szCs w:val="22"/>
        </w:rPr>
      </w:pPr>
      <w:r w:rsidRPr="003E20F6">
        <w:rPr>
          <w:rFonts w:ascii="Georgia" w:hAnsi="Georgia"/>
          <w:sz w:val="22"/>
          <w:szCs w:val="22"/>
        </w:rPr>
        <w:t>Apply the Intermediate Value Theorem for continuous functions to find solutions to equations.</w:t>
      </w:r>
    </w:p>
    <w:p w:rsidR="003E20F6" w:rsidRPr="003E20F6" w:rsidRDefault="003E20F6" w:rsidP="0031209C">
      <w:pPr>
        <w:pStyle w:val="ListParagraph"/>
        <w:numPr>
          <w:ilvl w:val="2"/>
          <w:numId w:val="20"/>
        </w:numPr>
        <w:spacing w:line="276" w:lineRule="auto"/>
        <w:ind w:left="360" w:firstLine="0"/>
        <w:rPr>
          <w:rFonts w:ascii="Georgia" w:hAnsi="Georgia"/>
          <w:sz w:val="22"/>
          <w:szCs w:val="22"/>
        </w:rPr>
      </w:pPr>
      <w:r w:rsidRPr="003E20F6">
        <w:rPr>
          <w:rFonts w:ascii="Georgia" w:hAnsi="Georgia"/>
          <w:sz w:val="22"/>
          <w:szCs w:val="22"/>
        </w:rPr>
        <w:t>Use limits involving infinity to find asymptotes.</w:t>
      </w:r>
    </w:p>
    <w:p w:rsidR="003E20F6" w:rsidRPr="003E20F6" w:rsidRDefault="003E20F6" w:rsidP="0031209C">
      <w:pPr>
        <w:pStyle w:val="ListParagraph"/>
        <w:numPr>
          <w:ilvl w:val="1"/>
          <w:numId w:val="20"/>
        </w:numPr>
        <w:spacing w:line="276" w:lineRule="auto"/>
        <w:ind w:left="0" w:firstLine="0"/>
        <w:rPr>
          <w:rFonts w:ascii="Georgia" w:hAnsi="Georgia"/>
          <w:sz w:val="22"/>
          <w:szCs w:val="22"/>
        </w:rPr>
      </w:pPr>
      <w:r w:rsidRPr="003E20F6">
        <w:rPr>
          <w:rFonts w:ascii="Georgia" w:hAnsi="Georgia"/>
          <w:sz w:val="22"/>
          <w:szCs w:val="22"/>
        </w:rPr>
        <w:t>Calculate derivatives of functions.</w:t>
      </w:r>
    </w:p>
    <w:p w:rsidR="003E20F6" w:rsidRPr="003E20F6" w:rsidRDefault="003E20F6" w:rsidP="0031209C">
      <w:pPr>
        <w:pStyle w:val="ListParagraph"/>
        <w:numPr>
          <w:ilvl w:val="2"/>
          <w:numId w:val="20"/>
        </w:numPr>
        <w:spacing w:line="276" w:lineRule="auto"/>
        <w:ind w:left="360" w:firstLine="0"/>
        <w:rPr>
          <w:rFonts w:ascii="Georgia" w:hAnsi="Georgia"/>
          <w:sz w:val="22"/>
          <w:szCs w:val="22"/>
        </w:rPr>
      </w:pPr>
      <w:r w:rsidRPr="003E20F6">
        <w:rPr>
          <w:rFonts w:ascii="Georgia" w:hAnsi="Georgia"/>
          <w:sz w:val="22"/>
          <w:szCs w:val="22"/>
        </w:rPr>
        <w:t xml:space="preserve"> Find the tangent to the graph of a function.</w:t>
      </w:r>
    </w:p>
    <w:p w:rsidR="003E20F6" w:rsidRPr="003E20F6" w:rsidRDefault="003E20F6" w:rsidP="0031209C">
      <w:pPr>
        <w:pStyle w:val="ListParagraph"/>
        <w:numPr>
          <w:ilvl w:val="2"/>
          <w:numId w:val="20"/>
        </w:numPr>
        <w:spacing w:line="276" w:lineRule="auto"/>
        <w:ind w:left="360" w:firstLine="0"/>
        <w:rPr>
          <w:rFonts w:ascii="Georgia" w:hAnsi="Georgia"/>
          <w:sz w:val="22"/>
          <w:szCs w:val="22"/>
        </w:rPr>
      </w:pPr>
      <w:r w:rsidRPr="003E20F6">
        <w:rPr>
          <w:rFonts w:ascii="Georgia" w:hAnsi="Georgia"/>
          <w:sz w:val="22"/>
          <w:szCs w:val="22"/>
        </w:rPr>
        <w:t xml:space="preserve"> Find the derivative of a function at a given point using the limit of the difference quotient.</w:t>
      </w:r>
    </w:p>
    <w:p w:rsidR="003E20F6" w:rsidRPr="003E20F6" w:rsidRDefault="003E20F6" w:rsidP="0031209C">
      <w:pPr>
        <w:pStyle w:val="ListParagraph"/>
        <w:numPr>
          <w:ilvl w:val="2"/>
          <w:numId w:val="20"/>
        </w:numPr>
        <w:spacing w:line="276" w:lineRule="auto"/>
        <w:ind w:left="360" w:firstLine="0"/>
        <w:rPr>
          <w:rFonts w:ascii="Georgia" w:hAnsi="Georgia"/>
          <w:sz w:val="22"/>
          <w:szCs w:val="22"/>
        </w:rPr>
      </w:pPr>
      <w:r w:rsidRPr="003E20F6">
        <w:rPr>
          <w:rFonts w:ascii="Georgia" w:hAnsi="Georgia"/>
          <w:sz w:val="22"/>
          <w:szCs w:val="22"/>
        </w:rPr>
        <w:t xml:space="preserve"> Use the alternative formula for the derivative to calculate derivatives.</w:t>
      </w:r>
    </w:p>
    <w:p w:rsidR="003E20F6" w:rsidRPr="003E20F6" w:rsidRDefault="003E20F6" w:rsidP="0031209C">
      <w:pPr>
        <w:pStyle w:val="ListParagraph"/>
        <w:numPr>
          <w:ilvl w:val="2"/>
          <w:numId w:val="20"/>
        </w:numPr>
        <w:spacing w:line="276" w:lineRule="auto"/>
        <w:ind w:left="360" w:firstLine="0"/>
        <w:rPr>
          <w:rFonts w:ascii="Georgia" w:hAnsi="Georgia"/>
          <w:sz w:val="22"/>
          <w:szCs w:val="22"/>
        </w:rPr>
      </w:pPr>
      <w:r w:rsidRPr="003E20F6">
        <w:rPr>
          <w:rFonts w:ascii="Georgia" w:hAnsi="Georgia"/>
          <w:sz w:val="22"/>
          <w:szCs w:val="22"/>
        </w:rPr>
        <w:t xml:space="preserve"> Identify cases when the derivative does not exist.</w:t>
      </w:r>
    </w:p>
    <w:p w:rsidR="003E20F6" w:rsidRPr="003E20F6" w:rsidRDefault="003E20F6" w:rsidP="0031209C">
      <w:pPr>
        <w:pStyle w:val="ListParagraph"/>
        <w:numPr>
          <w:ilvl w:val="2"/>
          <w:numId w:val="20"/>
        </w:numPr>
        <w:spacing w:line="276" w:lineRule="auto"/>
        <w:ind w:left="360" w:firstLine="0"/>
        <w:rPr>
          <w:rFonts w:ascii="Georgia" w:hAnsi="Georgia"/>
          <w:sz w:val="22"/>
          <w:szCs w:val="22"/>
        </w:rPr>
      </w:pPr>
      <w:r w:rsidRPr="003E20F6">
        <w:rPr>
          <w:rFonts w:ascii="Georgia" w:hAnsi="Georgia"/>
          <w:sz w:val="22"/>
          <w:szCs w:val="22"/>
        </w:rPr>
        <w:t xml:space="preserve"> Understand the relationship between differentiability and continuity.</w:t>
      </w:r>
    </w:p>
    <w:p w:rsidR="003E20F6" w:rsidRPr="003E20F6" w:rsidRDefault="003E20F6" w:rsidP="0031209C">
      <w:pPr>
        <w:pStyle w:val="ListParagraph"/>
        <w:numPr>
          <w:ilvl w:val="2"/>
          <w:numId w:val="20"/>
        </w:numPr>
        <w:spacing w:line="276" w:lineRule="auto"/>
        <w:ind w:left="360" w:firstLine="0"/>
        <w:rPr>
          <w:rFonts w:ascii="Georgia" w:hAnsi="Georgia"/>
          <w:sz w:val="22"/>
          <w:szCs w:val="22"/>
        </w:rPr>
      </w:pPr>
      <w:r w:rsidRPr="003E20F6">
        <w:rPr>
          <w:rFonts w:ascii="Georgia" w:hAnsi="Georgia"/>
          <w:sz w:val="22"/>
          <w:szCs w:val="22"/>
        </w:rPr>
        <w:t xml:space="preserve"> Apply differentiation rules for constant functions, powers, sums, differences, products, and quotients of functions.</w:t>
      </w:r>
    </w:p>
    <w:p w:rsidR="003E20F6" w:rsidRPr="003E20F6" w:rsidRDefault="003E20F6" w:rsidP="0031209C">
      <w:pPr>
        <w:pStyle w:val="ListParagraph"/>
        <w:numPr>
          <w:ilvl w:val="2"/>
          <w:numId w:val="20"/>
        </w:numPr>
        <w:spacing w:line="276" w:lineRule="auto"/>
        <w:ind w:left="360" w:firstLine="0"/>
        <w:rPr>
          <w:rFonts w:ascii="Georgia" w:hAnsi="Georgia"/>
          <w:sz w:val="22"/>
          <w:szCs w:val="22"/>
        </w:rPr>
      </w:pPr>
      <w:r w:rsidRPr="003E20F6">
        <w:rPr>
          <w:rFonts w:ascii="Georgia" w:hAnsi="Georgia"/>
          <w:sz w:val="22"/>
          <w:szCs w:val="22"/>
        </w:rPr>
        <w:t xml:space="preserve"> Calculate higher-order derivatives.</w:t>
      </w:r>
    </w:p>
    <w:p w:rsidR="003E20F6" w:rsidRPr="003E20F6" w:rsidRDefault="003E20F6" w:rsidP="0031209C">
      <w:pPr>
        <w:pStyle w:val="ListParagraph"/>
        <w:numPr>
          <w:ilvl w:val="2"/>
          <w:numId w:val="20"/>
        </w:numPr>
        <w:spacing w:line="276" w:lineRule="auto"/>
        <w:ind w:left="360" w:firstLine="0"/>
        <w:rPr>
          <w:rFonts w:ascii="Georgia" w:hAnsi="Georgia"/>
          <w:sz w:val="22"/>
          <w:szCs w:val="22"/>
        </w:rPr>
      </w:pPr>
      <w:r w:rsidRPr="003E20F6">
        <w:rPr>
          <w:rFonts w:ascii="Georgia" w:hAnsi="Georgia"/>
          <w:sz w:val="22"/>
          <w:szCs w:val="22"/>
        </w:rPr>
        <w:t xml:space="preserve"> Solve problems involving motion along a line, such as find displacement, average velocity, speed, and acceleration.</w:t>
      </w:r>
    </w:p>
    <w:p w:rsidR="003E20F6" w:rsidRPr="003E20F6" w:rsidRDefault="003E20F6" w:rsidP="0031209C">
      <w:pPr>
        <w:pStyle w:val="ListParagraph"/>
        <w:numPr>
          <w:ilvl w:val="2"/>
          <w:numId w:val="20"/>
        </w:numPr>
        <w:spacing w:line="276" w:lineRule="auto"/>
        <w:ind w:left="360" w:firstLine="0"/>
        <w:rPr>
          <w:rFonts w:ascii="Georgia" w:hAnsi="Georgia"/>
          <w:sz w:val="22"/>
          <w:szCs w:val="22"/>
        </w:rPr>
      </w:pPr>
      <w:r w:rsidRPr="003E20F6">
        <w:rPr>
          <w:rFonts w:ascii="Georgia" w:hAnsi="Georgia"/>
          <w:sz w:val="22"/>
          <w:szCs w:val="22"/>
        </w:rPr>
        <w:t xml:space="preserve"> Calculate derivatives of trigonometric functions.</w:t>
      </w:r>
    </w:p>
    <w:p w:rsidR="003E20F6" w:rsidRPr="003E20F6" w:rsidRDefault="003E20F6" w:rsidP="0031209C">
      <w:pPr>
        <w:pStyle w:val="ListParagraph"/>
        <w:numPr>
          <w:ilvl w:val="2"/>
          <w:numId w:val="20"/>
        </w:numPr>
        <w:spacing w:line="276" w:lineRule="auto"/>
        <w:ind w:left="360" w:firstLine="0"/>
        <w:rPr>
          <w:rFonts w:ascii="Georgia" w:hAnsi="Georgia"/>
          <w:sz w:val="22"/>
          <w:szCs w:val="22"/>
        </w:rPr>
      </w:pPr>
      <w:r w:rsidRPr="003E20F6">
        <w:rPr>
          <w:rFonts w:ascii="Georgia" w:hAnsi="Georgia"/>
          <w:sz w:val="22"/>
          <w:szCs w:val="22"/>
        </w:rPr>
        <w:t>Apply the chain rule to find derivatives.</w:t>
      </w:r>
    </w:p>
    <w:p w:rsidR="003E20F6" w:rsidRPr="003E20F6" w:rsidRDefault="003E20F6" w:rsidP="0031209C">
      <w:pPr>
        <w:pStyle w:val="ListParagraph"/>
        <w:numPr>
          <w:ilvl w:val="2"/>
          <w:numId w:val="20"/>
        </w:numPr>
        <w:spacing w:line="276" w:lineRule="auto"/>
        <w:ind w:left="360" w:firstLine="0"/>
        <w:rPr>
          <w:rFonts w:ascii="Georgia" w:hAnsi="Georgia"/>
          <w:sz w:val="22"/>
          <w:szCs w:val="22"/>
        </w:rPr>
      </w:pPr>
      <w:r w:rsidRPr="003E20F6">
        <w:rPr>
          <w:rFonts w:ascii="Georgia" w:hAnsi="Georgia"/>
          <w:sz w:val="22"/>
          <w:szCs w:val="22"/>
        </w:rPr>
        <w:t>Use implicit differentiation to find derivatives.</w:t>
      </w:r>
    </w:p>
    <w:p w:rsidR="003E20F6" w:rsidRPr="003E20F6" w:rsidRDefault="003E20F6" w:rsidP="0031209C">
      <w:pPr>
        <w:pStyle w:val="ListParagraph"/>
        <w:numPr>
          <w:ilvl w:val="2"/>
          <w:numId w:val="20"/>
        </w:numPr>
        <w:spacing w:line="276" w:lineRule="auto"/>
        <w:ind w:left="360" w:firstLine="0"/>
        <w:rPr>
          <w:rFonts w:ascii="Georgia" w:hAnsi="Georgia"/>
          <w:sz w:val="22"/>
          <w:szCs w:val="22"/>
        </w:rPr>
      </w:pPr>
      <w:r w:rsidRPr="003E20F6">
        <w:rPr>
          <w:rFonts w:ascii="Georgia" w:hAnsi="Georgia"/>
          <w:sz w:val="22"/>
          <w:szCs w:val="22"/>
        </w:rPr>
        <w:t>Apply the Derivative Rule for Inverses to find derivatives of inverse functions.</w:t>
      </w:r>
    </w:p>
    <w:p w:rsidR="003E20F6" w:rsidRPr="003E20F6" w:rsidRDefault="003E20F6" w:rsidP="0031209C">
      <w:pPr>
        <w:pStyle w:val="ListParagraph"/>
        <w:numPr>
          <w:ilvl w:val="2"/>
          <w:numId w:val="20"/>
        </w:numPr>
        <w:spacing w:line="276" w:lineRule="auto"/>
        <w:ind w:left="360" w:firstLine="0"/>
        <w:rPr>
          <w:rFonts w:ascii="Georgia" w:hAnsi="Georgia"/>
          <w:sz w:val="22"/>
          <w:szCs w:val="22"/>
        </w:rPr>
      </w:pPr>
      <w:r w:rsidRPr="003E20F6">
        <w:rPr>
          <w:rFonts w:ascii="Georgia" w:hAnsi="Georgia"/>
          <w:sz w:val="22"/>
          <w:szCs w:val="22"/>
        </w:rPr>
        <w:t>Find derivatives of logarithms.</w:t>
      </w:r>
    </w:p>
    <w:p w:rsidR="003E20F6" w:rsidRPr="003E20F6" w:rsidRDefault="003E20F6" w:rsidP="0031209C">
      <w:pPr>
        <w:pStyle w:val="ListParagraph"/>
        <w:numPr>
          <w:ilvl w:val="2"/>
          <w:numId w:val="20"/>
        </w:numPr>
        <w:spacing w:line="276" w:lineRule="auto"/>
        <w:ind w:left="360" w:firstLine="0"/>
        <w:rPr>
          <w:rFonts w:ascii="Georgia" w:hAnsi="Georgia"/>
          <w:sz w:val="22"/>
          <w:szCs w:val="22"/>
        </w:rPr>
      </w:pPr>
      <w:r w:rsidRPr="003E20F6">
        <w:rPr>
          <w:rFonts w:ascii="Georgia" w:hAnsi="Georgia"/>
          <w:sz w:val="22"/>
          <w:szCs w:val="22"/>
        </w:rPr>
        <w:t>Use logarithmic differentiation to find the derivative.</w:t>
      </w:r>
    </w:p>
    <w:p w:rsidR="003E20F6" w:rsidRPr="003E20F6" w:rsidRDefault="003E20F6" w:rsidP="0031209C">
      <w:pPr>
        <w:pStyle w:val="ListParagraph"/>
        <w:numPr>
          <w:ilvl w:val="2"/>
          <w:numId w:val="20"/>
        </w:numPr>
        <w:spacing w:line="276" w:lineRule="auto"/>
        <w:ind w:left="360" w:firstLine="0"/>
        <w:rPr>
          <w:rFonts w:ascii="Georgia" w:hAnsi="Georgia"/>
          <w:sz w:val="22"/>
          <w:szCs w:val="22"/>
        </w:rPr>
      </w:pPr>
      <w:r w:rsidRPr="003E20F6">
        <w:rPr>
          <w:rFonts w:ascii="Georgia" w:hAnsi="Georgia"/>
          <w:sz w:val="22"/>
          <w:szCs w:val="22"/>
        </w:rPr>
        <w:t>Find derivatives of inverse trigonometric functions.</w:t>
      </w:r>
    </w:p>
    <w:p w:rsidR="003E20F6" w:rsidRPr="003E20F6" w:rsidRDefault="003E20F6" w:rsidP="0031209C">
      <w:pPr>
        <w:pStyle w:val="ListParagraph"/>
        <w:numPr>
          <w:ilvl w:val="2"/>
          <w:numId w:val="20"/>
        </w:numPr>
        <w:spacing w:line="276" w:lineRule="auto"/>
        <w:ind w:left="360" w:firstLine="0"/>
        <w:rPr>
          <w:rFonts w:ascii="Georgia" w:hAnsi="Georgia"/>
          <w:sz w:val="22"/>
          <w:szCs w:val="22"/>
        </w:rPr>
      </w:pPr>
      <w:r w:rsidRPr="003E20F6">
        <w:rPr>
          <w:rFonts w:ascii="Georgia" w:hAnsi="Georgia"/>
          <w:sz w:val="22"/>
          <w:szCs w:val="22"/>
        </w:rPr>
        <w:t>Solve related rates problems.</w:t>
      </w:r>
    </w:p>
    <w:p w:rsidR="003E20F6" w:rsidRPr="003E20F6" w:rsidRDefault="003E20F6" w:rsidP="0031209C">
      <w:pPr>
        <w:pStyle w:val="ListParagraph"/>
        <w:numPr>
          <w:ilvl w:val="2"/>
          <w:numId w:val="20"/>
        </w:numPr>
        <w:spacing w:line="276" w:lineRule="auto"/>
        <w:ind w:left="360" w:firstLine="0"/>
        <w:rPr>
          <w:rFonts w:ascii="Georgia" w:hAnsi="Georgia"/>
          <w:sz w:val="22"/>
          <w:szCs w:val="22"/>
        </w:rPr>
      </w:pPr>
      <w:r w:rsidRPr="003E20F6">
        <w:rPr>
          <w:rFonts w:ascii="Georgia" w:hAnsi="Georgia"/>
          <w:sz w:val="22"/>
          <w:szCs w:val="22"/>
        </w:rPr>
        <w:t>Approximate functions using linearization.</w:t>
      </w:r>
    </w:p>
    <w:p w:rsidR="003E20F6" w:rsidRPr="003E20F6" w:rsidRDefault="003E20F6" w:rsidP="0031209C">
      <w:pPr>
        <w:pStyle w:val="ListParagraph"/>
        <w:numPr>
          <w:ilvl w:val="2"/>
          <w:numId w:val="20"/>
        </w:numPr>
        <w:spacing w:line="276" w:lineRule="auto"/>
        <w:ind w:left="360" w:firstLine="0"/>
        <w:rPr>
          <w:rFonts w:ascii="Georgia" w:hAnsi="Georgia"/>
          <w:sz w:val="22"/>
          <w:szCs w:val="22"/>
        </w:rPr>
      </w:pPr>
      <w:r w:rsidRPr="003E20F6">
        <w:rPr>
          <w:rFonts w:ascii="Georgia" w:hAnsi="Georgia"/>
          <w:sz w:val="22"/>
          <w:szCs w:val="22"/>
        </w:rPr>
        <w:t>Use differentials to estimate change.</w:t>
      </w:r>
    </w:p>
    <w:p w:rsidR="003E20F6" w:rsidRPr="003E20F6" w:rsidRDefault="003E20F6" w:rsidP="0031209C">
      <w:pPr>
        <w:pStyle w:val="ListParagraph"/>
        <w:numPr>
          <w:ilvl w:val="1"/>
          <w:numId w:val="20"/>
        </w:numPr>
        <w:spacing w:line="276" w:lineRule="auto"/>
        <w:ind w:left="0" w:firstLine="0"/>
        <w:rPr>
          <w:rFonts w:ascii="Georgia" w:hAnsi="Georgia"/>
          <w:sz w:val="22"/>
          <w:szCs w:val="22"/>
        </w:rPr>
      </w:pPr>
      <w:r w:rsidRPr="003E20F6">
        <w:rPr>
          <w:rFonts w:ascii="Georgia" w:hAnsi="Georgia"/>
          <w:sz w:val="22"/>
          <w:szCs w:val="22"/>
        </w:rPr>
        <w:t>Use derivatives to solve application problems.</w:t>
      </w:r>
    </w:p>
    <w:p w:rsidR="003E20F6" w:rsidRPr="003E20F6" w:rsidRDefault="003E20F6" w:rsidP="0031209C">
      <w:pPr>
        <w:pStyle w:val="ListParagraph"/>
        <w:numPr>
          <w:ilvl w:val="2"/>
          <w:numId w:val="20"/>
        </w:numPr>
        <w:spacing w:line="276" w:lineRule="auto"/>
        <w:ind w:left="360" w:firstLine="0"/>
        <w:rPr>
          <w:rFonts w:ascii="Georgia" w:hAnsi="Georgia"/>
          <w:sz w:val="22"/>
          <w:szCs w:val="22"/>
        </w:rPr>
      </w:pPr>
      <w:r w:rsidRPr="003E20F6">
        <w:rPr>
          <w:rFonts w:ascii="Georgia" w:hAnsi="Georgia"/>
          <w:sz w:val="22"/>
          <w:szCs w:val="22"/>
        </w:rPr>
        <w:t xml:space="preserve"> Find the absolute extrema of a continuous function.</w:t>
      </w:r>
    </w:p>
    <w:p w:rsidR="003E20F6" w:rsidRPr="003E20F6" w:rsidRDefault="003E20F6" w:rsidP="0031209C">
      <w:pPr>
        <w:pStyle w:val="ListParagraph"/>
        <w:numPr>
          <w:ilvl w:val="2"/>
          <w:numId w:val="20"/>
        </w:numPr>
        <w:spacing w:line="276" w:lineRule="auto"/>
        <w:ind w:left="360" w:firstLine="0"/>
        <w:rPr>
          <w:rFonts w:ascii="Georgia" w:hAnsi="Georgia"/>
          <w:sz w:val="22"/>
          <w:szCs w:val="22"/>
        </w:rPr>
      </w:pPr>
      <w:r w:rsidRPr="003E20F6">
        <w:rPr>
          <w:rFonts w:ascii="Georgia" w:hAnsi="Georgia"/>
          <w:sz w:val="22"/>
          <w:szCs w:val="22"/>
        </w:rPr>
        <w:t xml:space="preserve"> Find values that satisfy the conclusion of the Mean Value Theorem.</w:t>
      </w:r>
    </w:p>
    <w:p w:rsidR="003E20F6" w:rsidRPr="003E20F6" w:rsidRDefault="003E20F6" w:rsidP="0031209C">
      <w:pPr>
        <w:pStyle w:val="ListParagraph"/>
        <w:numPr>
          <w:ilvl w:val="2"/>
          <w:numId w:val="20"/>
        </w:numPr>
        <w:spacing w:line="276" w:lineRule="auto"/>
        <w:ind w:left="360" w:firstLine="0"/>
        <w:rPr>
          <w:rFonts w:ascii="Georgia" w:hAnsi="Georgia"/>
          <w:sz w:val="22"/>
          <w:szCs w:val="22"/>
        </w:rPr>
      </w:pPr>
      <w:r w:rsidRPr="003E20F6">
        <w:rPr>
          <w:rFonts w:ascii="Georgia" w:hAnsi="Georgia"/>
          <w:sz w:val="22"/>
          <w:szCs w:val="22"/>
        </w:rPr>
        <w:t xml:space="preserve"> Use the first derivative to determine the local extrema of a function.</w:t>
      </w:r>
    </w:p>
    <w:p w:rsidR="003E20F6" w:rsidRPr="003E20F6" w:rsidRDefault="003E20F6" w:rsidP="0031209C">
      <w:pPr>
        <w:pStyle w:val="ListParagraph"/>
        <w:numPr>
          <w:ilvl w:val="2"/>
          <w:numId w:val="20"/>
        </w:numPr>
        <w:spacing w:line="276" w:lineRule="auto"/>
        <w:ind w:left="360" w:firstLine="0"/>
        <w:rPr>
          <w:rFonts w:ascii="Georgia" w:hAnsi="Georgia"/>
          <w:sz w:val="22"/>
          <w:szCs w:val="22"/>
        </w:rPr>
      </w:pPr>
      <w:r w:rsidRPr="003E20F6">
        <w:rPr>
          <w:rFonts w:ascii="Georgia" w:hAnsi="Georgia"/>
          <w:sz w:val="22"/>
          <w:szCs w:val="22"/>
        </w:rPr>
        <w:t xml:space="preserve"> Use the second derivative to test for concavity and for local extrema.</w:t>
      </w:r>
    </w:p>
    <w:p w:rsidR="003E20F6" w:rsidRPr="003E20F6" w:rsidRDefault="003E20F6" w:rsidP="0031209C">
      <w:pPr>
        <w:pStyle w:val="ListParagraph"/>
        <w:numPr>
          <w:ilvl w:val="2"/>
          <w:numId w:val="20"/>
        </w:numPr>
        <w:spacing w:line="276" w:lineRule="auto"/>
        <w:ind w:left="360" w:firstLine="0"/>
        <w:rPr>
          <w:rFonts w:ascii="Georgia" w:hAnsi="Georgia"/>
          <w:sz w:val="22"/>
          <w:szCs w:val="22"/>
        </w:rPr>
      </w:pPr>
      <w:r w:rsidRPr="003E20F6">
        <w:rPr>
          <w:rFonts w:ascii="Georgia" w:hAnsi="Georgia"/>
          <w:sz w:val="22"/>
          <w:szCs w:val="22"/>
        </w:rPr>
        <w:t xml:space="preserve"> Use derivatives to graph functions.</w:t>
      </w:r>
    </w:p>
    <w:p w:rsidR="003E20F6" w:rsidRPr="003E20F6" w:rsidRDefault="003E20F6" w:rsidP="0031209C">
      <w:pPr>
        <w:pStyle w:val="ListParagraph"/>
        <w:numPr>
          <w:ilvl w:val="2"/>
          <w:numId w:val="20"/>
        </w:numPr>
        <w:spacing w:line="276" w:lineRule="auto"/>
        <w:ind w:left="360" w:firstLine="0"/>
        <w:rPr>
          <w:rFonts w:ascii="Georgia" w:hAnsi="Georgia"/>
          <w:sz w:val="22"/>
          <w:szCs w:val="22"/>
        </w:rPr>
      </w:pPr>
      <w:r w:rsidRPr="003E20F6">
        <w:rPr>
          <w:rFonts w:ascii="Georgia" w:hAnsi="Georgia"/>
          <w:sz w:val="22"/>
          <w:szCs w:val="22"/>
        </w:rPr>
        <w:t xml:space="preserve"> Apply L’Hopital’s Rule to find limits of rational functions having appropriate indeterminant forms.</w:t>
      </w:r>
    </w:p>
    <w:p w:rsidR="003E20F6" w:rsidRPr="003E20F6" w:rsidRDefault="003E20F6" w:rsidP="0031209C">
      <w:pPr>
        <w:pStyle w:val="ListParagraph"/>
        <w:numPr>
          <w:ilvl w:val="2"/>
          <w:numId w:val="20"/>
        </w:numPr>
        <w:spacing w:line="276" w:lineRule="auto"/>
        <w:ind w:left="360" w:firstLine="0"/>
        <w:rPr>
          <w:rFonts w:ascii="Georgia" w:hAnsi="Georgia"/>
          <w:sz w:val="22"/>
          <w:szCs w:val="22"/>
        </w:rPr>
      </w:pPr>
      <w:r w:rsidRPr="003E20F6">
        <w:rPr>
          <w:rFonts w:ascii="Georgia" w:hAnsi="Georgia"/>
          <w:sz w:val="22"/>
          <w:szCs w:val="22"/>
        </w:rPr>
        <w:t xml:space="preserve"> Solve applied optimization problems, such as minimize perimeter or cost, or maximize volume or profit.</w:t>
      </w:r>
    </w:p>
    <w:p w:rsidR="003E20F6" w:rsidRPr="003E20F6" w:rsidRDefault="003E20F6" w:rsidP="0031209C">
      <w:pPr>
        <w:pStyle w:val="ListParagraph"/>
        <w:numPr>
          <w:ilvl w:val="2"/>
          <w:numId w:val="20"/>
        </w:numPr>
        <w:spacing w:line="276" w:lineRule="auto"/>
        <w:ind w:left="360" w:firstLine="0"/>
        <w:rPr>
          <w:rFonts w:ascii="Georgia" w:hAnsi="Georgia"/>
          <w:sz w:val="22"/>
          <w:szCs w:val="22"/>
        </w:rPr>
      </w:pPr>
      <w:r w:rsidRPr="003E20F6">
        <w:rPr>
          <w:rFonts w:ascii="Georgia" w:hAnsi="Georgia"/>
          <w:sz w:val="22"/>
          <w:szCs w:val="22"/>
        </w:rPr>
        <w:t xml:space="preserve"> Apply Newton’s Method to approximate roots.</w:t>
      </w:r>
    </w:p>
    <w:p w:rsidR="003E20F6" w:rsidRPr="003E20F6" w:rsidRDefault="003E20F6" w:rsidP="0031209C">
      <w:pPr>
        <w:pStyle w:val="ListParagraph"/>
        <w:numPr>
          <w:ilvl w:val="1"/>
          <w:numId w:val="20"/>
        </w:numPr>
        <w:spacing w:line="276" w:lineRule="auto"/>
        <w:ind w:left="0" w:firstLine="0"/>
        <w:rPr>
          <w:rFonts w:ascii="Georgia" w:hAnsi="Georgia"/>
          <w:sz w:val="22"/>
          <w:szCs w:val="22"/>
        </w:rPr>
      </w:pPr>
      <w:r w:rsidRPr="003E20F6">
        <w:rPr>
          <w:rFonts w:ascii="Georgia" w:hAnsi="Georgia"/>
          <w:sz w:val="22"/>
          <w:szCs w:val="22"/>
        </w:rPr>
        <w:t>Evaluate integrals.</w:t>
      </w:r>
    </w:p>
    <w:p w:rsidR="003E20F6" w:rsidRPr="003E20F6" w:rsidRDefault="003E20F6" w:rsidP="0031209C">
      <w:pPr>
        <w:pStyle w:val="ListParagraph"/>
        <w:numPr>
          <w:ilvl w:val="2"/>
          <w:numId w:val="20"/>
        </w:numPr>
        <w:spacing w:line="276" w:lineRule="auto"/>
        <w:ind w:left="360" w:firstLine="0"/>
        <w:rPr>
          <w:rFonts w:ascii="Georgia" w:hAnsi="Georgia"/>
          <w:sz w:val="22"/>
          <w:szCs w:val="22"/>
        </w:rPr>
      </w:pPr>
      <w:r w:rsidRPr="003E20F6">
        <w:rPr>
          <w:rFonts w:ascii="Georgia" w:hAnsi="Georgia"/>
          <w:sz w:val="22"/>
          <w:szCs w:val="22"/>
        </w:rPr>
        <w:t xml:space="preserve"> Find antiderivatives.</w:t>
      </w:r>
    </w:p>
    <w:p w:rsidR="003E20F6" w:rsidRPr="003E20F6" w:rsidRDefault="003E20F6" w:rsidP="0031209C">
      <w:pPr>
        <w:pStyle w:val="ListParagraph"/>
        <w:numPr>
          <w:ilvl w:val="2"/>
          <w:numId w:val="20"/>
        </w:numPr>
        <w:spacing w:line="276" w:lineRule="auto"/>
        <w:ind w:left="360" w:firstLine="0"/>
        <w:rPr>
          <w:rFonts w:ascii="Georgia" w:hAnsi="Georgia"/>
          <w:sz w:val="22"/>
          <w:szCs w:val="22"/>
        </w:rPr>
      </w:pPr>
      <w:r w:rsidRPr="003E20F6">
        <w:rPr>
          <w:rFonts w:ascii="Georgia" w:hAnsi="Georgia"/>
          <w:sz w:val="22"/>
          <w:szCs w:val="22"/>
        </w:rPr>
        <w:t xml:space="preserve"> Approximate area with finite sums.</w:t>
      </w:r>
    </w:p>
    <w:p w:rsidR="003E20F6" w:rsidRPr="003E20F6" w:rsidRDefault="003E20F6" w:rsidP="0031209C">
      <w:pPr>
        <w:pStyle w:val="ListParagraph"/>
        <w:numPr>
          <w:ilvl w:val="2"/>
          <w:numId w:val="20"/>
        </w:numPr>
        <w:spacing w:line="276" w:lineRule="auto"/>
        <w:ind w:left="360" w:firstLine="0"/>
        <w:rPr>
          <w:rFonts w:ascii="Georgia" w:hAnsi="Georgia"/>
          <w:sz w:val="22"/>
          <w:szCs w:val="22"/>
        </w:rPr>
      </w:pPr>
      <w:r w:rsidRPr="003E20F6">
        <w:rPr>
          <w:rFonts w:ascii="Georgia" w:hAnsi="Georgia"/>
          <w:sz w:val="22"/>
          <w:szCs w:val="22"/>
        </w:rPr>
        <w:t xml:space="preserve"> Find limits of finite sums.</w:t>
      </w:r>
    </w:p>
    <w:p w:rsidR="003E20F6" w:rsidRPr="003E20F6" w:rsidRDefault="003E20F6" w:rsidP="0031209C">
      <w:pPr>
        <w:pStyle w:val="ListParagraph"/>
        <w:numPr>
          <w:ilvl w:val="2"/>
          <w:numId w:val="20"/>
        </w:numPr>
        <w:spacing w:line="276" w:lineRule="auto"/>
        <w:ind w:left="360" w:firstLine="0"/>
        <w:rPr>
          <w:rFonts w:ascii="Georgia" w:hAnsi="Georgia"/>
          <w:sz w:val="22"/>
          <w:szCs w:val="22"/>
        </w:rPr>
      </w:pPr>
      <w:r w:rsidRPr="003E20F6">
        <w:rPr>
          <w:rFonts w:ascii="Georgia" w:hAnsi="Georgia"/>
          <w:sz w:val="22"/>
          <w:szCs w:val="22"/>
        </w:rPr>
        <w:t xml:space="preserve"> Use properties of definite integrals to evaluate integrals.</w:t>
      </w:r>
    </w:p>
    <w:p w:rsidR="003E20F6" w:rsidRPr="003E20F6" w:rsidRDefault="003E20F6" w:rsidP="0031209C">
      <w:pPr>
        <w:pStyle w:val="ListParagraph"/>
        <w:numPr>
          <w:ilvl w:val="2"/>
          <w:numId w:val="20"/>
        </w:numPr>
        <w:spacing w:line="276" w:lineRule="auto"/>
        <w:ind w:left="360" w:firstLine="0"/>
        <w:rPr>
          <w:rFonts w:ascii="Georgia" w:hAnsi="Georgia"/>
          <w:sz w:val="22"/>
          <w:szCs w:val="22"/>
        </w:rPr>
      </w:pPr>
      <w:r w:rsidRPr="003E20F6">
        <w:rPr>
          <w:rFonts w:ascii="Georgia" w:hAnsi="Georgia"/>
          <w:sz w:val="22"/>
          <w:szCs w:val="22"/>
        </w:rPr>
        <w:t xml:space="preserve"> Use definite integrals to find area of nonnegative functions.</w:t>
      </w:r>
    </w:p>
    <w:p w:rsidR="003E20F6" w:rsidRPr="003E20F6" w:rsidRDefault="003E20F6" w:rsidP="0031209C">
      <w:pPr>
        <w:pStyle w:val="ListParagraph"/>
        <w:numPr>
          <w:ilvl w:val="2"/>
          <w:numId w:val="20"/>
        </w:numPr>
        <w:spacing w:line="276" w:lineRule="auto"/>
        <w:ind w:left="360" w:firstLine="0"/>
        <w:rPr>
          <w:rFonts w:ascii="Georgia" w:hAnsi="Georgia"/>
          <w:sz w:val="22"/>
          <w:szCs w:val="22"/>
        </w:rPr>
      </w:pPr>
      <w:r w:rsidRPr="003E20F6">
        <w:rPr>
          <w:rFonts w:ascii="Georgia" w:hAnsi="Georgia"/>
          <w:sz w:val="22"/>
          <w:szCs w:val="22"/>
        </w:rPr>
        <w:t xml:space="preserve"> Find the average value of a continuous function using a definite integral.</w:t>
      </w:r>
    </w:p>
    <w:p w:rsidR="003E20F6" w:rsidRPr="003E20F6" w:rsidRDefault="003E20F6" w:rsidP="0031209C">
      <w:pPr>
        <w:pStyle w:val="ListParagraph"/>
        <w:numPr>
          <w:ilvl w:val="2"/>
          <w:numId w:val="20"/>
        </w:numPr>
        <w:spacing w:line="276" w:lineRule="auto"/>
        <w:ind w:left="360" w:firstLine="0"/>
        <w:rPr>
          <w:rFonts w:ascii="Georgia" w:hAnsi="Georgia"/>
          <w:sz w:val="22"/>
          <w:szCs w:val="22"/>
        </w:rPr>
      </w:pPr>
      <w:r w:rsidRPr="003E20F6">
        <w:rPr>
          <w:rFonts w:ascii="Georgia" w:hAnsi="Georgia"/>
          <w:sz w:val="22"/>
          <w:szCs w:val="22"/>
        </w:rPr>
        <w:t xml:space="preserve"> Use the Fundamental Theorem of Calculus to find derivatives of integrals and to evaluate definite integrals using antiderivatives.</w:t>
      </w:r>
    </w:p>
    <w:p w:rsidR="003E20F6" w:rsidRPr="003E20F6" w:rsidRDefault="003E20F6" w:rsidP="0031209C">
      <w:pPr>
        <w:pStyle w:val="ListParagraph"/>
        <w:numPr>
          <w:ilvl w:val="2"/>
          <w:numId w:val="20"/>
        </w:numPr>
        <w:spacing w:line="276" w:lineRule="auto"/>
        <w:ind w:left="360" w:firstLine="0"/>
        <w:rPr>
          <w:rFonts w:ascii="Georgia" w:hAnsi="Georgia"/>
          <w:sz w:val="22"/>
          <w:szCs w:val="22"/>
        </w:rPr>
      </w:pPr>
      <w:r w:rsidRPr="003E20F6">
        <w:rPr>
          <w:rFonts w:ascii="Georgia" w:hAnsi="Georgia"/>
          <w:sz w:val="22"/>
          <w:szCs w:val="22"/>
        </w:rPr>
        <w:t xml:space="preserve"> Apply the Substitution Method to evaluate indefinite integrals.</w:t>
      </w:r>
    </w:p>
    <w:p w:rsidR="003E20F6" w:rsidRPr="003E20F6" w:rsidRDefault="003E20F6" w:rsidP="0031209C">
      <w:pPr>
        <w:pStyle w:val="ListParagraph"/>
        <w:numPr>
          <w:ilvl w:val="2"/>
          <w:numId w:val="20"/>
        </w:numPr>
        <w:spacing w:line="276" w:lineRule="auto"/>
        <w:ind w:left="360" w:firstLine="0"/>
        <w:rPr>
          <w:rFonts w:ascii="Georgia" w:hAnsi="Georgia"/>
          <w:sz w:val="22"/>
          <w:szCs w:val="22"/>
        </w:rPr>
      </w:pPr>
      <w:r w:rsidRPr="003E20F6">
        <w:rPr>
          <w:rFonts w:ascii="Georgia" w:hAnsi="Georgia"/>
          <w:sz w:val="22"/>
          <w:szCs w:val="22"/>
        </w:rPr>
        <w:t xml:space="preserve"> Find the area between two curves.</w:t>
      </w:r>
    </w:p>
    <w:p w:rsidR="003E20F6" w:rsidRPr="003E20F6" w:rsidRDefault="003E20F6" w:rsidP="0031209C">
      <w:pPr>
        <w:pStyle w:val="ListParagraph"/>
        <w:numPr>
          <w:ilvl w:val="1"/>
          <w:numId w:val="20"/>
        </w:numPr>
        <w:spacing w:line="276" w:lineRule="auto"/>
        <w:ind w:left="0" w:firstLine="0"/>
        <w:rPr>
          <w:rFonts w:ascii="Georgia" w:hAnsi="Georgia"/>
          <w:sz w:val="22"/>
          <w:szCs w:val="22"/>
        </w:rPr>
      </w:pPr>
      <w:r w:rsidRPr="003E20F6">
        <w:rPr>
          <w:rFonts w:ascii="Georgia" w:hAnsi="Georgia"/>
          <w:sz w:val="22"/>
          <w:szCs w:val="22"/>
        </w:rPr>
        <w:t>Solve application problems involving definite integrals.</w:t>
      </w:r>
    </w:p>
    <w:p w:rsidR="003E20F6" w:rsidRPr="003E20F6" w:rsidRDefault="003E20F6" w:rsidP="0031209C">
      <w:pPr>
        <w:pStyle w:val="ListParagraph"/>
        <w:numPr>
          <w:ilvl w:val="2"/>
          <w:numId w:val="20"/>
        </w:numPr>
        <w:spacing w:line="276" w:lineRule="auto"/>
        <w:ind w:left="360" w:firstLine="0"/>
        <w:rPr>
          <w:rFonts w:ascii="Georgia" w:hAnsi="Georgia"/>
          <w:sz w:val="22"/>
          <w:szCs w:val="22"/>
        </w:rPr>
      </w:pPr>
      <w:r w:rsidRPr="003E20F6">
        <w:rPr>
          <w:rFonts w:ascii="Georgia" w:hAnsi="Georgia"/>
          <w:sz w:val="22"/>
          <w:szCs w:val="22"/>
        </w:rPr>
        <w:t xml:space="preserve"> Find the volume of a solid by slicing with parallel planes.</w:t>
      </w:r>
    </w:p>
    <w:p w:rsidR="003E20F6" w:rsidRPr="003E20F6" w:rsidRDefault="003E20F6" w:rsidP="0031209C">
      <w:pPr>
        <w:pStyle w:val="ListParagraph"/>
        <w:numPr>
          <w:ilvl w:val="2"/>
          <w:numId w:val="20"/>
        </w:numPr>
        <w:spacing w:line="276" w:lineRule="auto"/>
        <w:ind w:left="360" w:firstLine="0"/>
        <w:rPr>
          <w:rFonts w:ascii="Georgia" w:hAnsi="Georgia"/>
          <w:sz w:val="22"/>
          <w:szCs w:val="22"/>
        </w:rPr>
      </w:pPr>
      <w:r w:rsidRPr="003E20F6">
        <w:rPr>
          <w:rFonts w:ascii="Georgia" w:hAnsi="Georgia"/>
          <w:sz w:val="22"/>
          <w:szCs w:val="22"/>
        </w:rPr>
        <w:t xml:space="preserve"> Find the volume of a solid of revolution using the Disk Method </w:t>
      </w:r>
    </w:p>
    <w:p w:rsidR="003E20F6" w:rsidRPr="003E20F6" w:rsidRDefault="003E20F6" w:rsidP="0031209C">
      <w:pPr>
        <w:pStyle w:val="ListParagraph"/>
        <w:numPr>
          <w:ilvl w:val="2"/>
          <w:numId w:val="20"/>
        </w:numPr>
        <w:spacing w:line="276" w:lineRule="auto"/>
        <w:ind w:left="360" w:firstLine="0"/>
        <w:rPr>
          <w:rFonts w:ascii="Georgia" w:hAnsi="Georgia"/>
          <w:sz w:val="22"/>
          <w:szCs w:val="22"/>
        </w:rPr>
      </w:pPr>
      <w:r w:rsidRPr="003E20F6">
        <w:rPr>
          <w:rFonts w:ascii="Georgia" w:hAnsi="Georgia"/>
          <w:sz w:val="22"/>
          <w:szCs w:val="22"/>
        </w:rPr>
        <w:t xml:space="preserve"> Find the volume of a solid of revolution using the Washer Method.</w:t>
      </w:r>
    </w:p>
    <w:p w:rsidR="003E20F6" w:rsidRPr="003E20F6" w:rsidRDefault="003E20F6" w:rsidP="0031209C">
      <w:pPr>
        <w:pStyle w:val="ListParagraph"/>
        <w:numPr>
          <w:ilvl w:val="2"/>
          <w:numId w:val="20"/>
        </w:numPr>
        <w:spacing w:line="276" w:lineRule="auto"/>
        <w:ind w:left="360" w:firstLine="0"/>
        <w:rPr>
          <w:rFonts w:ascii="Georgia" w:hAnsi="Georgia"/>
          <w:sz w:val="22"/>
          <w:szCs w:val="22"/>
        </w:rPr>
      </w:pPr>
      <w:r w:rsidRPr="003E20F6">
        <w:rPr>
          <w:rFonts w:ascii="Georgia" w:hAnsi="Georgia"/>
          <w:sz w:val="22"/>
          <w:szCs w:val="22"/>
        </w:rPr>
        <w:t xml:space="preserve"> Find the volume of a solid of revolution using cylindrical shells.</w:t>
      </w:r>
    </w:p>
    <w:p w:rsidR="003E20F6" w:rsidRPr="003E20F6" w:rsidRDefault="003E20F6" w:rsidP="0031209C">
      <w:pPr>
        <w:pStyle w:val="ListParagraph"/>
        <w:numPr>
          <w:ilvl w:val="2"/>
          <w:numId w:val="20"/>
        </w:numPr>
        <w:spacing w:line="276" w:lineRule="auto"/>
        <w:ind w:left="360" w:firstLine="0"/>
        <w:rPr>
          <w:rFonts w:ascii="Georgia" w:hAnsi="Georgia"/>
          <w:sz w:val="22"/>
          <w:szCs w:val="22"/>
        </w:rPr>
      </w:pPr>
      <w:r w:rsidRPr="003E20F6">
        <w:rPr>
          <w:rFonts w:ascii="Georgia" w:hAnsi="Georgia"/>
          <w:sz w:val="22"/>
          <w:szCs w:val="22"/>
        </w:rPr>
        <w:t xml:space="preserve"> Find work done by a variable force.</w:t>
      </w:r>
    </w:p>
    <w:p w:rsidR="003E20F6" w:rsidRPr="003E20F6" w:rsidRDefault="003E20F6" w:rsidP="0031209C">
      <w:pPr>
        <w:pStyle w:val="ListParagraph"/>
        <w:numPr>
          <w:ilvl w:val="2"/>
          <w:numId w:val="20"/>
        </w:numPr>
        <w:spacing w:line="276" w:lineRule="auto"/>
        <w:ind w:left="360" w:firstLine="0"/>
        <w:rPr>
          <w:rFonts w:ascii="Georgia" w:hAnsi="Georgia"/>
          <w:sz w:val="22"/>
          <w:szCs w:val="22"/>
        </w:rPr>
      </w:pPr>
      <w:r w:rsidRPr="003E20F6">
        <w:rPr>
          <w:rFonts w:ascii="Georgia" w:hAnsi="Georgia"/>
          <w:sz w:val="22"/>
          <w:szCs w:val="22"/>
        </w:rPr>
        <w:t>Find the work done to pump liquids from containers.</w:t>
      </w:r>
    </w:p>
    <w:p w:rsidR="003E20F6" w:rsidRPr="003E20F6" w:rsidRDefault="003E20F6" w:rsidP="0031209C">
      <w:pPr>
        <w:pStyle w:val="ListParagraph"/>
        <w:numPr>
          <w:ilvl w:val="1"/>
          <w:numId w:val="20"/>
        </w:numPr>
        <w:spacing w:line="276" w:lineRule="auto"/>
        <w:ind w:left="0" w:firstLine="0"/>
        <w:rPr>
          <w:rFonts w:ascii="Georgia" w:hAnsi="Georgia"/>
          <w:sz w:val="22"/>
          <w:szCs w:val="22"/>
        </w:rPr>
      </w:pPr>
      <w:r w:rsidRPr="003E20F6">
        <w:rPr>
          <w:rFonts w:ascii="Georgia" w:hAnsi="Georgia"/>
          <w:sz w:val="22"/>
          <w:szCs w:val="22"/>
        </w:rPr>
        <w:t>Solve problems involving integrals and transcendental functions.</w:t>
      </w:r>
    </w:p>
    <w:p w:rsidR="003E20F6" w:rsidRPr="003E20F6" w:rsidRDefault="003E20F6" w:rsidP="0031209C">
      <w:pPr>
        <w:pStyle w:val="ListParagraph"/>
        <w:numPr>
          <w:ilvl w:val="2"/>
          <w:numId w:val="20"/>
        </w:numPr>
        <w:spacing w:line="276" w:lineRule="auto"/>
        <w:ind w:left="360" w:firstLine="0"/>
        <w:rPr>
          <w:rFonts w:ascii="Georgia" w:hAnsi="Georgia"/>
          <w:sz w:val="22"/>
          <w:szCs w:val="22"/>
        </w:rPr>
      </w:pPr>
      <w:r w:rsidRPr="003E20F6">
        <w:rPr>
          <w:rFonts w:ascii="Georgia" w:hAnsi="Georgia"/>
          <w:sz w:val="22"/>
          <w:szCs w:val="22"/>
        </w:rPr>
        <w:t xml:space="preserve"> Evaluate integrals that result in a logarithmic function.</w:t>
      </w:r>
    </w:p>
    <w:p w:rsidR="003E20F6" w:rsidRPr="003E20F6" w:rsidRDefault="003E20F6" w:rsidP="0031209C">
      <w:pPr>
        <w:pStyle w:val="ListParagraph"/>
        <w:numPr>
          <w:ilvl w:val="2"/>
          <w:numId w:val="20"/>
        </w:numPr>
        <w:spacing w:line="276" w:lineRule="auto"/>
        <w:ind w:left="360" w:firstLine="0"/>
        <w:rPr>
          <w:rFonts w:ascii="Georgia" w:hAnsi="Georgia"/>
          <w:sz w:val="22"/>
          <w:szCs w:val="22"/>
        </w:rPr>
      </w:pPr>
      <w:r w:rsidRPr="003E20F6">
        <w:rPr>
          <w:rFonts w:ascii="Georgia" w:hAnsi="Georgia"/>
          <w:sz w:val="22"/>
          <w:szCs w:val="22"/>
        </w:rPr>
        <w:t xml:space="preserve"> Evaluate integrals that result in an exponential function.</w:t>
      </w:r>
    </w:p>
    <w:p w:rsidR="003E20F6" w:rsidRPr="003E20F6" w:rsidRDefault="003E20F6" w:rsidP="0031209C">
      <w:pPr>
        <w:pStyle w:val="ListParagraph"/>
        <w:numPr>
          <w:ilvl w:val="2"/>
          <w:numId w:val="20"/>
        </w:numPr>
        <w:spacing w:line="276" w:lineRule="auto"/>
        <w:ind w:left="360" w:firstLine="0"/>
        <w:rPr>
          <w:rFonts w:ascii="Georgia" w:hAnsi="Georgia"/>
          <w:sz w:val="22"/>
          <w:szCs w:val="22"/>
        </w:rPr>
      </w:pPr>
      <w:r w:rsidRPr="003E20F6">
        <w:rPr>
          <w:rFonts w:ascii="Georgia" w:hAnsi="Georgia"/>
          <w:sz w:val="22"/>
          <w:szCs w:val="22"/>
        </w:rPr>
        <w:t xml:space="preserve"> Solve separable differential equations involving exponential change, such as unlimited population growth, radioactivity, and heat transfer.</w:t>
      </w:r>
    </w:p>
    <w:p w:rsidR="003E20F6" w:rsidRPr="003E20F6" w:rsidRDefault="003E20F6" w:rsidP="0031209C">
      <w:pPr>
        <w:pStyle w:val="ListParagraph"/>
        <w:numPr>
          <w:ilvl w:val="2"/>
          <w:numId w:val="20"/>
        </w:numPr>
        <w:spacing w:line="276" w:lineRule="auto"/>
        <w:ind w:left="360" w:firstLine="0"/>
        <w:rPr>
          <w:rFonts w:ascii="Georgia" w:hAnsi="Georgia"/>
          <w:sz w:val="22"/>
          <w:szCs w:val="22"/>
        </w:rPr>
      </w:pPr>
      <w:r w:rsidRPr="003E20F6">
        <w:rPr>
          <w:rFonts w:ascii="Georgia" w:hAnsi="Georgia"/>
          <w:sz w:val="22"/>
          <w:szCs w:val="22"/>
        </w:rPr>
        <w:t xml:space="preserve"> Find derivatives of hyperbolic and inverse hyperbolic functions.</w:t>
      </w:r>
    </w:p>
    <w:p w:rsidR="003E20F6" w:rsidRPr="003E20F6" w:rsidRDefault="003E20F6" w:rsidP="0031209C">
      <w:pPr>
        <w:pStyle w:val="ListParagraph"/>
        <w:numPr>
          <w:ilvl w:val="2"/>
          <w:numId w:val="20"/>
        </w:numPr>
        <w:spacing w:line="276" w:lineRule="auto"/>
        <w:ind w:left="360" w:firstLine="0"/>
        <w:rPr>
          <w:rFonts w:ascii="Georgia" w:hAnsi="Georgia"/>
          <w:sz w:val="22"/>
          <w:szCs w:val="22"/>
        </w:rPr>
      </w:pPr>
      <w:r w:rsidRPr="003E20F6">
        <w:rPr>
          <w:rFonts w:ascii="Georgia" w:hAnsi="Georgia"/>
          <w:sz w:val="22"/>
          <w:szCs w:val="22"/>
        </w:rPr>
        <w:t xml:space="preserve"> Compare the growth rates of functions.</w:t>
      </w:r>
    </w:p>
    <w:p w:rsidR="006E247C" w:rsidRPr="006E247C" w:rsidRDefault="006E247C" w:rsidP="0031209C">
      <w:pPr>
        <w:ind w:left="360"/>
        <w:contextualSpacing/>
        <w:rPr>
          <w:rFonts w:ascii="Georgia" w:hAnsi="Georgia" w:cs="Arial"/>
          <w:b/>
          <w:i/>
          <w:sz w:val="22"/>
          <w:szCs w:val="22"/>
        </w:rPr>
      </w:pPr>
    </w:p>
    <w:p w:rsidR="006E247C" w:rsidRPr="008E092D" w:rsidRDefault="006E247C" w:rsidP="006E247C">
      <w:pPr>
        <w:contextualSpacing/>
        <w:rPr>
          <w:rFonts w:ascii="Georgia" w:hAnsi="Georgia" w:cs="Arial"/>
          <w:b/>
          <w:i/>
          <w:color w:val="8C3232"/>
          <w:sz w:val="22"/>
          <w:szCs w:val="22"/>
        </w:rPr>
      </w:pPr>
      <w:r w:rsidRPr="008E092D">
        <w:rPr>
          <w:rFonts w:ascii="Georgia" w:hAnsi="Georgia" w:cs="Arial"/>
          <w:b/>
          <w:i/>
          <w:color w:val="8C3232"/>
          <w:sz w:val="22"/>
          <w:szCs w:val="22"/>
        </w:rPr>
        <w:t>Outcomes Assessment</w:t>
      </w:r>
    </w:p>
    <w:p w:rsidR="00E06F60" w:rsidRDefault="005E645E" w:rsidP="006E247C">
      <w:pPr>
        <w:contextualSpacing/>
        <w:rPr>
          <w:rFonts w:ascii="Georgia" w:hAnsi="Georgia" w:cs="Arial"/>
          <w:sz w:val="22"/>
          <w:szCs w:val="22"/>
        </w:rPr>
      </w:pPr>
      <w:r>
        <w:rPr>
          <w:rFonts w:ascii="Georgia" w:hAnsi="Georgia" w:cs="Arial"/>
          <w:sz w:val="22"/>
          <w:szCs w:val="22"/>
        </w:rPr>
        <w:t xml:space="preserve">The student learning outcomes will be assessed using homework, quizzes, </w:t>
      </w:r>
      <w:r w:rsidR="00DD449E">
        <w:rPr>
          <w:rFonts w:ascii="Georgia" w:hAnsi="Georgia" w:cs="Arial"/>
          <w:sz w:val="22"/>
          <w:szCs w:val="22"/>
        </w:rPr>
        <w:t>projects</w:t>
      </w:r>
      <w:r w:rsidR="00A139AE">
        <w:rPr>
          <w:rFonts w:ascii="Georgia" w:hAnsi="Georgia" w:cs="Arial"/>
          <w:sz w:val="22"/>
          <w:szCs w:val="22"/>
        </w:rPr>
        <w:t xml:space="preserve">, </w:t>
      </w:r>
      <w:r>
        <w:rPr>
          <w:rFonts w:ascii="Georgia" w:hAnsi="Georgia" w:cs="Arial"/>
          <w:sz w:val="22"/>
          <w:szCs w:val="22"/>
        </w:rPr>
        <w:t xml:space="preserve">unit tests, and a final exam.  </w:t>
      </w:r>
    </w:p>
    <w:p w:rsidR="00A139AE" w:rsidRPr="006E247C" w:rsidRDefault="00A139AE" w:rsidP="006E247C">
      <w:pPr>
        <w:contextualSpacing/>
        <w:rPr>
          <w:rFonts w:ascii="Georgia" w:hAnsi="Georgia" w:cs="Arial"/>
          <w:sz w:val="22"/>
          <w:szCs w:val="22"/>
        </w:rPr>
      </w:pPr>
    </w:p>
    <w:p w:rsidR="006E247C" w:rsidRPr="008E092D" w:rsidRDefault="006E247C" w:rsidP="006E247C">
      <w:pPr>
        <w:contextualSpacing/>
        <w:rPr>
          <w:rFonts w:ascii="Georgia" w:hAnsi="Georgia" w:cs="Arial"/>
          <w:b/>
          <w:i/>
          <w:color w:val="8C3232"/>
          <w:sz w:val="22"/>
          <w:szCs w:val="22"/>
        </w:rPr>
      </w:pPr>
      <w:r w:rsidRPr="008E092D">
        <w:rPr>
          <w:rFonts w:ascii="Georgia" w:hAnsi="Georgia" w:cs="Arial"/>
          <w:b/>
          <w:i/>
          <w:color w:val="8C3232"/>
          <w:sz w:val="22"/>
          <w:szCs w:val="22"/>
        </w:rPr>
        <w:t>Grading Policy</w:t>
      </w:r>
    </w:p>
    <w:p w:rsidR="0095613F" w:rsidRPr="00BB34EE" w:rsidRDefault="0095613F" w:rsidP="00BB34EE">
      <w:pPr>
        <w:contextualSpacing/>
        <w:outlineLvl w:val="1"/>
        <w:rPr>
          <w:rFonts w:ascii="Georgia" w:hAnsi="Georgia" w:cs="Arial"/>
          <w:sz w:val="22"/>
          <w:szCs w:val="22"/>
        </w:rPr>
      </w:pPr>
      <w:r w:rsidRPr="00BB34EE">
        <w:rPr>
          <w:rFonts w:ascii="Georgia" w:hAnsi="Georgia" w:cs="Arial"/>
          <w:sz w:val="22"/>
          <w:szCs w:val="22"/>
        </w:rPr>
        <w:t>Your overall grade for the course will be calculated using the following categories</w:t>
      </w:r>
      <w:r w:rsidR="00C52C1E" w:rsidRPr="00BB34EE">
        <w:rPr>
          <w:rFonts w:ascii="Georgia" w:hAnsi="Georgia" w:cs="Arial"/>
          <w:sz w:val="22"/>
          <w:szCs w:val="22"/>
        </w:rPr>
        <w:t xml:space="preserve"> and weights</w:t>
      </w:r>
      <w:r w:rsidRPr="00BB34EE">
        <w:rPr>
          <w:rFonts w:ascii="Georgia" w:hAnsi="Georgia" w:cs="Arial"/>
          <w:sz w:val="22"/>
          <w:szCs w:val="22"/>
        </w:rPr>
        <w:t xml:space="preserve">: </w:t>
      </w:r>
    </w:p>
    <w:p w:rsidR="00BB34EE" w:rsidRPr="00BB34EE" w:rsidRDefault="00BB34EE" w:rsidP="00BB34EE">
      <w:pPr>
        <w:contextualSpacing/>
        <w:outlineLvl w:val="1"/>
        <w:rPr>
          <w:rFonts w:ascii="Georgia" w:hAnsi="Georgia" w:cs="Arial"/>
          <w:sz w:val="22"/>
          <w:szCs w:val="22"/>
        </w:rPr>
      </w:pPr>
    </w:p>
    <w:tbl>
      <w:tblPr>
        <w:tblW w:w="0" w:type="auto"/>
        <w:tblInd w:w="1350" w:type="dxa"/>
        <w:tblLayout w:type="fixed"/>
        <w:tblCellMar>
          <w:left w:w="0" w:type="dxa"/>
          <w:right w:w="0" w:type="dxa"/>
        </w:tblCellMar>
        <w:tblLook w:val="0000" w:firstRow="0" w:lastRow="0" w:firstColumn="0" w:lastColumn="0" w:noHBand="0" w:noVBand="0"/>
      </w:tblPr>
      <w:tblGrid>
        <w:gridCol w:w="236"/>
        <w:gridCol w:w="913"/>
        <w:gridCol w:w="1821"/>
        <w:gridCol w:w="41"/>
        <w:gridCol w:w="1588"/>
        <w:gridCol w:w="351"/>
      </w:tblGrid>
      <w:tr w:rsidR="0095613F" w:rsidRPr="00BB34EE" w:rsidTr="008E092D">
        <w:tc>
          <w:tcPr>
            <w:tcW w:w="2970" w:type="dxa"/>
            <w:gridSpan w:val="3"/>
            <w:tcBorders>
              <w:bottom w:val="single" w:sz="4" w:space="0" w:color="auto"/>
            </w:tcBorders>
            <w:vAlign w:val="center"/>
          </w:tcPr>
          <w:p w:rsidR="0095613F" w:rsidRPr="00BB34EE" w:rsidRDefault="0095613F" w:rsidP="00576731">
            <w:pPr>
              <w:rPr>
                <w:rFonts w:ascii="Georgia" w:hAnsi="Georgia" w:cs="Arial"/>
                <w:b/>
                <w:sz w:val="22"/>
                <w:szCs w:val="22"/>
              </w:rPr>
            </w:pPr>
            <w:r w:rsidRPr="00BB34EE">
              <w:rPr>
                <w:rFonts w:ascii="Georgia" w:hAnsi="Georgia" w:cs="Arial"/>
                <w:b/>
                <w:sz w:val="22"/>
                <w:szCs w:val="22"/>
              </w:rPr>
              <w:t>Category</w:t>
            </w:r>
          </w:p>
        </w:tc>
        <w:tc>
          <w:tcPr>
            <w:tcW w:w="41" w:type="dxa"/>
            <w:tcBorders>
              <w:bottom w:val="single" w:sz="4" w:space="0" w:color="auto"/>
            </w:tcBorders>
            <w:vAlign w:val="center"/>
          </w:tcPr>
          <w:p w:rsidR="0095613F" w:rsidRPr="00BB34EE" w:rsidRDefault="0095613F" w:rsidP="00576731">
            <w:pPr>
              <w:rPr>
                <w:rFonts w:ascii="Georgia" w:hAnsi="Georgia" w:cs="Arial"/>
                <w:b/>
                <w:sz w:val="22"/>
                <w:szCs w:val="22"/>
              </w:rPr>
            </w:pPr>
          </w:p>
        </w:tc>
        <w:tc>
          <w:tcPr>
            <w:tcW w:w="1939" w:type="dxa"/>
            <w:gridSpan w:val="2"/>
            <w:tcBorders>
              <w:bottom w:val="single" w:sz="4" w:space="0" w:color="auto"/>
            </w:tcBorders>
            <w:vAlign w:val="center"/>
          </w:tcPr>
          <w:p w:rsidR="0095613F" w:rsidRPr="00BB34EE" w:rsidRDefault="008E092D" w:rsidP="00576731">
            <w:pPr>
              <w:jc w:val="center"/>
              <w:rPr>
                <w:rFonts w:ascii="Georgia" w:hAnsi="Georgia" w:cs="Arial"/>
                <w:b/>
                <w:sz w:val="22"/>
                <w:szCs w:val="22"/>
              </w:rPr>
            </w:pPr>
            <w:r w:rsidRPr="00BB34EE">
              <w:rPr>
                <w:rFonts w:ascii="Georgia" w:hAnsi="Georgia" w:cs="Arial"/>
                <w:b/>
                <w:sz w:val="22"/>
                <w:szCs w:val="22"/>
              </w:rPr>
              <w:t>Weight</w:t>
            </w:r>
          </w:p>
        </w:tc>
      </w:tr>
      <w:tr w:rsidR="0095613F" w:rsidRPr="00BB34EE" w:rsidTr="008E092D">
        <w:tc>
          <w:tcPr>
            <w:tcW w:w="2970" w:type="dxa"/>
            <w:gridSpan w:val="3"/>
            <w:tcBorders>
              <w:top w:val="single" w:sz="4" w:space="0" w:color="auto"/>
            </w:tcBorders>
            <w:vAlign w:val="center"/>
          </w:tcPr>
          <w:p w:rsidR="0095613F" w:rsidRPr="00BB34EE" w:rsidRDefault="0095613F" w:rsidP="00576731">
            <w:pPr>
              <w:rPr>
                <w:rFonts w:ascii="Georgia" w:hAnsi="Georgia" w:cs="Arial"/>
                <w:sz w:val="22"/>
                <w:szCs w:val="22"/>
              </w:rPr>
            </w:pPr>
          </w:p>
        </w:tc>
        <w:tc>
          <w:tcPr>
            <w:tcW w:w="41" w:type="dxa"/>
            <w:tcBorders>
              <w:top w:val="single" w:sz="4" w:space="0" w:color="auto"/>
            </w:tcBorders>
            <w:vAlign w:val="center"/>
          </w:tcPr>
          <w:p w:rsidR="0095613F" w:rsidRPr="00BB34EE" w:rsidRDefault="0095613F" w:rsidP="00576731">
            <w:pPr>
              <w:rPr>
                <w:rFonts w:ascii="Georgia" w:hAnsi="Georgia" w:cs="Arial"/>
                <w:sz w:val="22"/>
                <w:szCs w:val="22"/>
              </w:rPr>
            </w:pPr>
          </w:p>
        </w:tc>
        <w:tc>
          <w:tcPr>
            <w:tcW w:w="1939" w:type="dxa"/>
            <w:gridSpan w:val="2"/>
            <w:tcBorders>
              <w:top w:val="single" w:sz="4" w:space="0" w:color="auto"/>
            </w:tcBorders>
            <w:vAlign w:val="center"/>
          </w:tcPr>
          <w:p w:rsidR="0095613F" w:rsidRPr="00BB34EE" w:rsidRDefault="0095613F" w:rsidP="00DD449E">
            <w:pPr>
              <w:rPr>
                <w:rFonts w:ascii="Georgia" w:hAnsi="Georgia" w:cs="Arial"/>
                <w:sz w:val="22"/>
                <w:szCs w:val="22"/>
              </w:rPr>
            </w:pPr>
          </w:p>
        </w:tc>
      </w:tr>
      <w:tr w:rsidR="0095613F" w:rsidRPr="00BB34EE" w:rsidTr="0095613F">
        <w:tc>
          <w:tcPr>
            <w:tcW w:w="2970" w:type="dxa"/>
            <w:gridSpan w:val="3"/>
            <w:vAlign w:val="center"/>
          </w:tcPr>
          <w:p w:rsidR="0095613F" w:rsidRPr="00BB34EE" w:rsidRDefault="0095613F" w:rsidP="00576731">
            <w:pPr>
              <w:rPr>
                <w:rFonts w:ascii="Georgia" w:hAnsi="Georgia" w:cs="Arial"/>
                <w:sz w:val="22"/>
                <w:szCs w:val="22"/>
              </w:rPr>
            </w:pPr>
            <w:r w:rsidRPr="00BB34EE">
              <w:rPr>
                <w:rFonts w:ascii="Georgia" w:hAnsi="Georgia" w:cs="Arial"/>
                <w:sz w:val="22"/>
                <w:szCs w:val="22"/>
              </w:rPr>
              <w:t xml:space="preserve">Homework </w:t>
            </w:r>
          </w:p>
        </w:tc>
        <w:tc>
          <w:tcPr>
            <w:tcW w:w="41" w:type="dxa"/>
            <w:vAlign w:val="center"/>
          </w:tcPr>
          <w:p w:rsidR="0095613F" w:rsidRPr="00BB34EE" w:rsidRDefault="0095613F" w:rsidP="00576731">
            <w:pPr>
              <w:rPr>
                <w:rFonts w:ascii="Georgia" w:hAnsi="Georgia" w:cs="Arial"/>
                <w:sz w:val="22"/>
                <w:szCs w:val="22"/>
              </w:rPr>
            </w:pPr>
          </w:p>
        </w:tc>
        <w:tc>
          <w:tcPr>
            <w:tcW w:w="1939" w:type="dxa"/>
            <w:gridSpan w:val="2"/>
            <w:vAlign w:val="center"/>
          </w:tcPr>
          <w:p w:rsidR="0095613F" w:rsidRPr="00BB34EE" w:rsidRDefault="00BB34EE" w:rsidP="00576731">
            <w:pPr>
              <w:jc w:val="center"/>
              <w:rPr>
                <w:rFonts w:ascii="Georgia" w:hAnsi="Georgia" w:cs="Arial"/>
                <w:sz w:val="22"/>
                <w:szCs w:val="22"/>
              </w:rPr>
            </w:pPr>
            <w:r w:rsidRPr="00BB34EE">
              <w:rPr>
                <w:rFonts w:ascii="Georgia" w:hAnsi="Georgia" w:cs="Arial"/>
                <w:sz w:val="22"/>
                <w:szCs w:val="22"/>
              </w:rPr>
              <w:t>20</w:t>
            </w:r>
            <w:r w:rsidR="0095613F" w:rsidRPr="00BB34EE">
              <w:rPr>
                <w:rFonts w:ascii="Georgia" w:hAnsi="Georgia" w:cs="Arial"/>
                <w:sz w:val="22"/>
                <w:szCs w:val="22"/>
              </w:rPr>
              <w:t>%</w:t>
            </w:r>
          </w:p>
        </w:tc>
      </w:tr>
      <w:tr w:rsidR="0095613F" w:rsidRPr="00BB34EE" w:rsidTr="0095613F">
        <w:tc>
          <w:tcPr>
            <w:tcW w:w="2970" w:type="dxa"/>
            <w:gridSpan w:val="3"/>
            <w:vAlign w:val="center"/>
          </w:tcPr>
          <w:p w:rsidR="0095613F" w:rsidRPr="00BB34EE" w:rsidRDefault="0095613F" w:rsidP="00576731">
            <w:pPr>
              <w:rPr>
                <w:rFonts w:ascii="Georgia" w:hAnsi="Georgia" w:cs="Arial"/>
                <w:sz w:val="22"/>
                <w:szCs w:val="22"/>
              </w:rPr>
            </w:pPr>
            <w:r w:rsidRPr="00BB34EE">
              <w:rPr>
                <w:rFonts w:ascii="Georgia" w:hAnsi="Georgia" w:cs="Arial"/>
                <w:sz w:val="22"/>
                <w:szCs w:val="22"/>
              </w:rPr>
              <w:t>Quizzes</w:t>
            </w:r>
          </w:p>
        </w:tc>
        <w:tc>
          <w:tcPr>
            <w:tcW w:w="41" w:type="dxa"/>
            <w:vAlign w:val="center"/>
          </w:tcPr>
          <w:p w:rsidR="0095613F" w:rsidRPr="00BB34EE" w:rsidRDefault="0095613F" w:rsidP="00576731">
            <w:pPr>
              <w:rPr>
                <w:rFonts w:ascii="Georgia" w:hAnsi="Georgia" w:cs="Arial"/>
                <w:sz w:val="22"/>
                <w:szCs w:val="22"/>
              </w:rPr>
            </w:pPr>
          </w:p>
        </w:tc>
        <w:tc>
          <w:tcPr>
            <w:tcW w:w="1939" w:type="dxa"/>
            <w:gridSpan w:val="2"/>
            <w:vAlign w:val="center"/>
          </w:tcPr>
          <w:p w:rsidR="0095613F" w:rsidRPr="00BB34EE" w:rsidRDefault="0095613F" w:rsidP="00BB34EE">
            <w:pPr>
              <w:jc w:val="center"/>
              <w:rPr>
                <w:rFonts w:ascii="Georgia" w:hAnsi="Georgia" w:cs="Arial"/>
                <w:sz w:val="22"/>
                <w:szCs w:val="22"/>
              </w:rPr>
            </w:pPr>
            <w:r w:rsidRPr="00BB34EE">
              <w:rPr>
                <w:rFonts w:ascii="Georgia" w:hAnsi="Georgia" w:cs="Arial"/>
                <w:sz w:val="22"/>
                <w:szCs w:val="22"/>
              </w:rPr>
              <w:t>1</w:t>
            </w:r>
            <w:r w:rsidR="00BB34EE" w:rsidRPr="00BB34EE">
              <w:rPr>
                <w:rFonts w:ascii="Georgia" w:hAnsi="Georgia" w:cs="Arial"/>
                <w:sz w:val="22"/>
                <w:szCs w:val="22"/>
              </w:rPr>
              <w:t>0</w:t>
            </w:r>
            <w:r w:rsidRPr="00BB34EE">
              <w:rPr>
                <w:rFonts w:ascii="Georgia" w:hAnsi="Georgia" w:cs="Arial"/>
                <w:sz w:val="22"/>
                <w:szCs w:val="22"/>
              </w:rPr>
              <w:t>%</w:t>
            </w:r>
          </w:p>
        </w:tc>
      </w:tr>
      <w:tr w:rsidR="0095613F" w:rsidRPr="00BB34EE" w:rsidTr="0095613F">
        <w:tc>
          <w:tcPr>
            <w:tcW w:w="2970" w:type="dxa"/>
            <w:gridSpan w:val="3"/>
            <w:vAlign w:val="center"/>
          </w:tcPr>
          <w:p w:rsidR="0095613F" w:rsidRPr="00BB34EE" w:rsidRDefault="0095613F" w:rsidP="00576731">
            <w:pPr>
              <w:rPr>
                <w:rFonts w:ascii="Georgia" w:hAnsi="Georgia" w:cs="Arial"/>
                <w:sz w:val="22"/>
                <w:szCs w:val="22"/>
              </w:rPr>
            </w:pPr>
            <w:r w:rsidRPr="00BB34EE">
              <w:rPr>
                <w:rFonts w:ascii="Georgia" w:hAnsi="Georgia" w:cs="Arial"/>
                <w:sz w:val="22"/>
                <w:szCs w:val="22"/>
              </w:rPr>
              <w:t>Exams</w:t>
            </w:r>
          </w:p>
        </w:tc>
        <w:tc>
          <w:tcPr>
            <w:tcW w:w="41" w:type="dxa"/>
            <w:vAlign w:val="center"/>
          </w:tcPr>
          <w:p w:rsidR="0095613F" w:rsidRPr="00BB34EE" w:rsidRDefault="0095613F" w:rsidP="00576731">
            <w:pPr>
              <w:rPr>
                <w:rFonts w:ascii="Georgia" w:hAnsi="Georgia" w:cs="Arial"/>
                <w:sz w:val="22"/>
                <w:szCs w:val="22"/>
              </w:rPr>
            </w:pPr>
          </w:p>
        </w:tc>
        <w:tc>
          <w:tcPr>
            <w:tcW w:w="1939" w:type="dxa"/>
            <w:gridSpan w:val="2"/>
            <w:vAlign w:val="center"/>
          </w:tcPr>
          <w:p w:rsidR="0095613F" w:rsidRPr="00BB34EE" w:rsidRDefault="0095613F" w:rsidP="00576731">
            <w:pPr>
              <w:jc w:val="center"/>
              <w:rPr>
                <w:rFonts w:ascii="Georgia" w:hAnsi="Georgia" w:cs="Arial"/>
                <w:sz w:val="22"/>
                <w:szCs w:val="22"/>
              </w:rPr>
            </w:pPr>
            <w:r w:rsidRPr="00BB34EE">
              <w:rPr>
                <w:rFonts w:ascii="Georgia" w:hAnsi="Georgia" w:cs="Arial"/>
                <w:sz w:val="22"/>
                <w:szCs w:val="22"/>
              </w:rPr>
              <w:t>50%</w:t>
            </w:r>
          </w:p>
        </w:tc>
      </w:tr>
      <w:tr w:rsidR="0095613F" w:rsidRPr="00BB34EE" w:rsidTr="0095613F">
        <w:tc>
          <w:tcPr>
            <w:tcW w:w="2970" w:type="dxa"/>
            <w:gridSpan w:val="3"/>
            <w:tcBorders>
              <w:bottom w:val="single" w:sz="4" w:space="0" w:color="auto"/>
            </w:tcBorders>
            <w:vAlign w:val="center"/>
          </w:tcPr>
          <w:p w:rsidR="0095613F" w:rsidRPr="00BB34EE" w:rsidRDefault="0095613F" w:rsidP="00576731">
            <w:pPr>
              <w:rPr>
                <w:rFonts w:ascii="Georgia" w:hAnsi="Georgia" w:cs="Arial"/>
                <w:sz w:val="22"/>
                <w:szCs w:val="22"/>
              </w:rPr>
            </w:pPr>
            <w:r w:rsidRPr="00BB34EE">
              <w:rPr>
                <w:rFonts w:ascii="Georgia" w:hAnsi="Georgia" w:cs="Arial"/>
                <w:sz w:val="22"/>
                <w:szCs w:val="22"/>
              </w:rPr>
              <w:t xml:space="preserve">Final Exam </w:t>
            </w:r>
          </w:p>
        </w:tc>
        <w:tc>
          <w:tcPr>
            <w:tcW w:w="41" w:type="dxa"/>
            <w:tcBorders>
              <w:bottom w:val="single" w:sz="4" w:space="0" w:color="auto"/>
            </w:tcBorders>
            <w:vAlign w:val="center"/>
          </w:tcPr>
          <w:p w:rsidR="0095613F" w:rsidRPr="00BB34EE" w:rsidRDefault="0095613F" w:rsidP="00576731">
            <w:pPr>
              <w:rPr>
                <w:rFonts w:ascii="Georgia" w:hAnsi="Georgia" w:cs="Arial"/>
                <w:sz w:val="22"/>
                <w:szCs w:val="22"/>
              </w:rPr>
            </w:pPr>
          </w:p>
        </w:tc>
        <w:tc>
          <w:tcPr>
            <w:tcW w:w="1939" w:type="dxa"/>
            <w:gridSpan w:val="2"/>
            <w:tcBorders>
              <w:bottom w:val="single" w:sz="4" w:space="0" w:color="auto"/>
            </w:tcBorders>
            <w:vAlign w:val="center"/>
          </w:tcPr>
          <w:p w:rsidR="0095613F" w:rsidRPr="00BB34EE" w:rsidRDefault="0095613F" w:rsidP="00576731">
            <w:pPr>
              <w:jc w:val="center"/>
              <w:rPr>
                <w:rFonts w:ascii="Georgia" w:hAnsi="Georgia" w:cs="Arial"/>
                <w:sz w:val="22"/>
                <w:szCs w:val="22"/>
              </w:rPr>
            </w:pPr>
            <w:r w:rsidRPr="00BB34EE">
              <w:rPr>
                <w:rFonts w:ascii="Georgia" w:hAnsi="Georgia" w:cs="Arial"/>
                <w:sz w:val="22"/>
                <w:szCs w:val="22"/>
              </w:rPr>
              <w:t>20%</w:t>
            </w:r>
          </w:p>
        </w:tc>
      </w:tr>
      <w:tr w:rsidR="0095613F" w:rsidRPr="00BB34EE" w:rsidTr="0095613F">
        <w:tc>
          <w:tcPr>
            <w:tcW w:w="2970" w:type="dxa"/>
            <w:gridSpan w:val="3"/>
            <w:tcBorders>
              <w:top w:val="single" w:sz="4" w:space="0" w:color="auto"/>
            </w:tcBorders>
            <w:vAlign w:val="center"/>
          </w:tcPr>
          <w:p w:rsidR="0095613F" w:rsidRPr="00BB34EE" w:rsidRDefault="0095613F" w:rsidP="008E092D">
            <w:pPr>
              <w:jc w:val="right"/>
              <w:rPr>
                <w:rFonts w:ascii="Georgia" w:hAnsi="Georgia" w:cs="Arial"/>
                <w:sz w:val="22"/>
                <w:szCs w:val="22"/>
              </w:rPr>
            </w:pPr>
            <w:r w:rsidRPr="00BB34EE">
              <w:rPr>
                <w:rFonts w:ascii="Georgia" w:hAnsi="Georgia" w:cs="Arial"/>
                <w:sz w:val="22"/>
                <w:szCs w:val="22"/>
              </w:rPr>
              <w:t xml:space="preserve">                TOTAL:</w:t>
            </w:r>
          </w:p>
        </w:tc>
        <w:tc>
          <w:tcPr>
            <w:tcW w:w="41" w:type="dxa"/>
            <w:tcBorders>
              <w:top w:val="single" w:sz="4" w:space="0" w:color="auto"/>
            </w:tcBorders>
            <w:vAlign w:val="center"/>
          </w:tcPr>
          <w:p w:rsidR="0095613F" w:rsidRPr="00BB34EE" w:rsidRDefault="0095613F" w:rsidP="00576731">
            <w:pPr>
              <w:rPr>
                <w:rFonts w:ascii="Georgia" w:hAnsi="Georgia" w:cs="Arial"/>
                <w:sz w:val="22"/>
                <w:szCs w:val="22"/>
              </w:rPr>
            </w:pPr>
            <w:r w:rsidRPr="00BB34EE">
              <w:rPr>
                <w:rFonts w:ascii="Georgia" w:hAnsi="Georgia" w:cs="Arial"/>
                <w:sz w:val="22"/>
                <w:szCs w:val="22"/>
              </w:rPr>
              <w:t xml:space="preserve"> </w:t>
            </w:r>
          </w:p>
        </w:tc>
        <w:tc>
          <w:tcPr>
            <w:tcW w:w="1939" w:type="dxa"/>
            <w:gridSpan w:val="2"/>
            <w:tcBorders>
              <w:top w:val="single" w:sz="4" w:space="0" w:color="auto"/>
            </w:tcBorders>
            <w:vAlign w:val="center"/>
          </w:tcPr>
          <w:p w:rsidR="0095613F" w:rsidRPr="00BB34EE" w:rsidRDefault="0095613F" w:rsidP="00576731">
            <w:pPr>
              <w:jc w:val="center"/>
              <w:rPr>
                <w:rFonts w:ascii="Georgia" w:hAnsi="Georgia" w:cs="Arial"/>
                <w:sz w:val="22"/>
                <w:szCs w:val="22"/>
              </w:rPr>
            </w:pPr>
            <w:r w:rsidRPr="00BB34EE">
              <w:rPr>
                <w:rFonts w:ascii="Georgia" w:hAnsi="Georgia" w:cs="Arial"/>
                <w:sz w:val="22"/>
                <w:szCs w:val="22"/>
              </w:rPr>
              <w:t>100%</w:t>
            </w:r>
          </w:p>
        </w:tc>
      </w:tr>
      <w:tr w:rsidR="0095613F" w:rsidRPr="00BB34EE" w:rsidTr="0095613F">
        <w:tc>
          <w:tcPr>
            <w:tcW w:w="4950" w:type="dxa"/>
            <w:gridSpan w:val="6"/>
          </w:tcPr>
          <w:p w:rsidR="0095613F" w:rsidRPr="00BB34EE" w:rsidRDefault="0095613F" w:rsidP="00576731">
            <w:pPr>
              <w:rPr>
                <w:rFonts w:ascii="Georgia" w:hAnsi="Georgia" w:cs="Arial"/>
                <w:sz w:val="22"/>
                <w:szCs w:val="22"/>
              </w:rPr>
            </w:pPr>
          </w:p>
          <w:p w:rsidR="0095613F" w:rsidRPr="00BB34EE" w:rsidRDefault="0095613F" w:rsidP="00576731">
            <w:pPr>
              <w:rPr>
                <w:rFonts w:ascii="Georgia" w:hAnsi="Georgia" w:cs="Arial"/>
                <w:sz w:val="22"/>
                <w:szCs w:val="22"/>
              </w:rPr>
            </w:pPr>
            <w:r w:rsidRPr="00BB34EE">
              <w:rPr>
                <w:rFonts w:ascii="Georgia" w:hAnsi="Georgia" w:cs="Arial"/>
                <w:sz w:val="22"/>
                <w:szCs w:val="22"/>
              </w:rPr>
              <w:t>Letter grades will be determined as follows:</w:t>
            </w:r>
          </w:p>
        </w:tc>
      </w:tr>
      <w:tr w:rsidR="0095613F" w:rsidRPr="00BB34EE" w:rsidTr="0095613F">
        <w:tblPrEx>
          <w:tblCellMar>
            <w:left w:w="108" w:type="dxa"/>
            <w:right w:w="108" w:type="dxa"/>
          </w:tblCellMar>
          <w:tblLook w:val="01E0" w:firstRow="1" w:lastRow="1" w:firstColumn="1" w:lastColumn="1" w:noHBand="0" w:noVBand="0"/>
        </w:tblPrEx>
        <w:trPr>
          <w:gridAfter w:val="1"/>
          <w:wAfter w:w="351" w:type="dxa"/>
        </w:trPr>
        <w:tc>
          <w:tcPr>
            <w:tcW w:w="236" w:type="dxa"/>
          </w:tcPr>
          <w:p w:rsidR="0095613F" w:rsidRPr="00BB34EE" w:rsidRDefault="0095613F" w:rsidP="00576731">
            <w:pPr>
              <w:rPr>
                <w:rFonts w:ascii="Georgia" w:hAnsi="Georgia" w:cs="Arial"/>
                <w:sz w:val="22"/>
                <w:szCs w:val="22"/>
              </w:rPr>
            </w:pPr>
          </w:p>
        </w:tc>
        <w:tc>
          <w:tcPr>
            <w:tcW w:w="913" w:type="dxa"/>
          </w:tcPr>
          <w:p w:rsidR="0095613F" w:rsidRPr="00BB34EE" w:rsidRDefault="0095613F" w:rsidP="00576731">
            <w:pPr>
              <w:rPr>
                <w:rFonts w:ascii="Georgia" w:hAnsi="Georgia" w:cs="Arial"/>
                <w:sz w:val="22"/>
                <w:szCs w:val="22"/>
              </w:rPr>
            </w:pPr>
            <w:r w:rsidRPr="00BB34EE">
              <w:rPr>
                <w:rFonts w:ascii="Georgia" w:hAnsi="Georgia" w:cs="Arial"/>
                <w:b/>
                <w:bCs/>
                <w:sz w:val="22"/>
                <w:szCs w:val="22"/>
              </w:rPr>
              <w:t>A</w:t>
            </w:r>
            <w:r w:rsidRPr="00BB34EE">
              <w:rPr>
                <w:rFonts w:ascii="Georgia" w:hAnsi="Georgia" w:cs="Arial"/>
                <w:sz w:val="22"/>
                <w:szCs w:val="22"/>
              </w:rPr>
              <w:t>:</w:t>
            </w:r>
          </w:p>
        </w:tc>
        <w:tc>
          <w:tcPr>
            <w:tcW w:w="3450" w:type="dxa"/>
            <w:gridSpan w:val="3"/>
            <w:shd w:val="clear" w:color="auto" w:fill="auto"/>
          </w:tcPr>
          <w:p w:rsidR="0095613F" w:rsidRPr="00BB34EE" w:rsidRDefault="0095613F" w:rsidP="00576731">
            <w:pPr>
              <w:rPr>
                <w:rFonts w:ascii="Georgia" w:hAnsi="Georgia" w:cs="Arial"/>
                <w:sz w:val="22"/>
                <w:szCs w:val="22"/>
              </w:rPr>
            </w:pPr>
            <w:r w:rsidRPr="00BB34EE">
              <w:rPr>
                <w:rFonts w:ascii="Georgia" w:hAnsi="Georgia" w:cs="Arial"/>
                <w:sz w:val="22"/>
                <w:szCs w:val="22"/>
              </w:rPr>
              <w:t>90-100%</w:t>
            </w:r>
          </w:p>
        </w:tc>
      </w:tr>
      <w:tr w:rsidR="0095613F" w:rsidRPr="00BB34EE" w:rsidTr="0095613F">
        <w:tblPrEx>
          <w:tblCellMar>
            <w:left w:w="108" w:type="dxa"/>
            <w:right w:w="108" w:type="dxa"/>
          </w:tblCellMar>
          <w:tblLook w:val="01E0" w:firstRow="1" w:lastRow="1" w:firstColumn="1" w:lastColumn="1" w:noHBand="0" w:noVBand="0"/>
        </w:tblPrEx>
        <w:trPr>
          <w:gridAfter w:val="1"/>
          <w:wAfter w:w="351" w:type="dxa"/>
        </w:trPr>
        <w:tc>
          <w:tcPr>
            <w:tcW w:w="236" w:type="dxa"/>
          </w:tcPr>
          <w:p w:rsidR="0095613F" w:rsidRPr="00BB34EE" w:rsidRDefault="0095613F" w:rsidP="00576731">
            <w:pPr>
              <w:rPr>
                <w:rFonts w:ascii="Georgia" w:hAnsi="Georgia" w:cs="Arial"/>
                <w:sz w:val="22"/>
                <w:szCs w:val="22"/>
              </w:rPr>
            </w:pPr>
          </w:p>
        </w:tc>
        <w:tc>
          <w:tcPr>
            <w:tcW w:w="913" w:type="dxa"/>
          </w:tcPr>
          <w:p w:rsidR="0095613F" w:rsidRPr="00BB34EE" w:rsidRDefault="0095613F" w:rsidP="00576731">
            <w:pPr>
              <w:rPr>
                <w:rFonts w:ascii="Georgia" w:hAnsi="Georgia" w:cs="Arial"/>
                <w:sz w:val="22"/>
                <w:szCs w:val="22"/>
              </w:rPr>
            </w:pPr>
            <w:r w:rsidRPr="00BB34EE">
              <w:rPr>
                <w:rFonts w:ascii="Georgia" w:hAnsi="Georgia" w:cs="Arial"/>
                <w:b/>
                <w:bCs/>
                <w:sz w:val="22"/>
                <w:szCs w:val="22"/>
              </w:rPr>
              <w:t>B</w:t>
            </w:r>
            <w:r w:rsidRPr="00BB34EE">
              <w:rPr>
                <w:rFonts w:ascii="Georgia" w:hAnsi="Georgia" w:cs="Arial"/>
                <w:sz w:val="22"/>
                <w:szCs w:val="22"/>
              </w:rPr>
              <w:t>:</w:t>
            </w:r>
          </w:p>
        </w:tc>
        <w:tc>
          <w:tcPr>
            <w:tcW w:w="3450" w:type="dxa"/>
            <w:gridSpan w:val="3"/>
            <w:shd w:val="clear" w:color="auto" w:fill="auto"/>
          </w:tcPr>
          <w:p w:rsidR="0095613F" w:rsidRPr="00BB34EE" w:rsidRDefault="0095613F" w:rsidP="00576731">
            <w:pPr>
              <w:rPr>
                <w:rFonts w:ascii="Georgia" w:hAnsi="Georgia" w:cs="Arial"/>
                <w:sz w:val="22"/>
                <w:szCs w:val="22"/>
              </w:rPr>
            </w:pPr>
            <w:r w:rsidRPr="00BB34EE">
              <w:rPr>
                <w:rFonts w:ascii="Georgia" w:hAnsi="Georgia" w:cs="Arial"/>
                <w:sz w:val="22"/>
                <w:szCs w:val="22"/>
              </w:rPr>
              <w:t>80-89%</w:t>
            </w:r>
          </w:p>
        </w:tc>
      </w:tr>
      <w:tr w:rsidR="0095613F" w:rsidRPr="00BB34EE" w:rsidTr="0095613F">
        <w:tblPrEx>
          <w:tblCellMar>
            <w:left w:w="108" w:type="dxa"/>
            <w:right w:w="108" w:type="dxa"/>
          </w:tblCellMar>
          <w:tblLook w:val="01E0" w:firstRow="1" w:lastRow="1" w:firstColumn="1" w:lastColumn="1" w:noHBand="0" w:noVBand="0"/>
        </w:tblPrEx>
        <w:trPr>
          <w:gridAfter w:val="1"/>
          <w:wAfter w:w="351" w:type="dxa"/>
        </w:trPr>
        <w:tc>
          <w:tcPr>
            <w:tcW w:w="236" w:type="dxa"/>
          </w:tcPr>
          <w:p w:rsidR="0095613F" w:rsidRPr="00BB34EE" w:rsidRDefault="0095613F" w:rsidP="00576731">
            <w:pPr>
              <w:rPr>
                <w:rFonts w:ascii="Georgia" w:hAnsi="Georgia" w:cs="Arial"/>
                <w:sz w:val="22"/>
                <w:szCs w:val="22"/>
              </w:rPr>
            </w:pPr>
          </w:p>
        </w:tc>
        <w:tc>
          <w:tcPr>
            <w:tcW w:w="913" w:type="dxa"/>
          </w:tcPr>
          <w:p w:rsidR="0095613F" w:rsidRPr="00BB34EE" w:rsidRDefault="0095613F" w:rsidP="00576731">
            <w:pPr>
              <w:rPr>
                <w:rFonts w:ascii="Georgia" w:hAnsi="Georgia" w:cs="Arial"/>
                <w:sz w:val="22"/>
                <w:szCs w:val="22"/>
              </w:rPr>
            </w:pPr>
            <w:r w:rsidRPr="00BB34EE">
              <w:rPr>
                <w:rFonts w:ascii="Georgia" w:hAnsi="Georgia" w:cs="Arial"/>
                <w:b/>
                <w:bCs/>
                <w:sz w:val="22"/>
                <w:szCs w:val="22"/>
              </w:rPr>
              <w:t>C</w:t>
            </w:r>
            <w:r w:rsidRPr="00BB34EE">
              <w:rPr>
                <w:rFonts w:ascii="Georgia" w:hAnsi="Georgia" w:cs="Arial"/>
                <w:sz w:val="22"/>
                <w:szCs w:val="22"/>
              </w:rPr>
              <w:t>:</w:t>
            </w:r>
          </w:p>
        </w:tc>
        <w:tc>
          <w:tcPr>
            <w:tcW w:w="3450" w:type="dxa"/>
            <w:gridSpan w:val="3"/>
            <w:shd w:val="clear" w:color="auto" w:fill="auto"/>
          </w:tcPr>
          <w:p w:rsidR="0095613F" w:rsidRPr="00BB34EE" w:rsidRDefault="0095613F" w:rsidP="00576731">
            <w:pPr>
              <w:rPr>
                <w:rFonts w:ascii="Georgia" w:hAnsi="Georgia" w:cs="Arial"/>
                <w:sz w:val="22"/>
                <w:szCs w:val="22"/>
              </w:rPr>
            </w:pPr>
            <w:r w:rsidRPr="00BB34EE">
              <w:rPr>
                <w:rFonts w:ascii="Georgia" w:hAnsi="Georgia" w:cs="Arial"/>
                <w:sz w:val="22"/>
                <w:szCs w:val="22"/>
              </w:rPr>
              <w:t>70-79%</w:t>
            </w:r>
          </w:p>
        </w:tc>
      </w:tr>
      <w:tr w:rsidR="0095613F" w:rsidRPr="00BB34EE" w:rsidTr="0095613F">
        <w:tblPrEx>
          <w:tblCellMar>
            <w:left w:w="108" w:type="dxa"/>
            <w:right w:w="108" w:type="dxa"/>
          </w:tblCellMar>
          <w:tblLook w:val="01E0" w:firstRow="1" w:lastRow="1" w:firstColumn="1" w:lastColumn="1" w:noHBand="0" w:noVBand="0"/>
        </w:tblPrEx>
        <w:trPr>
          <w:gridAfter w:val="1"/>
          <w:wAfter w:w="351" w:type="dxa"/>
        </w:trPr>
        <w:tc>
          <w:tcPr>
            <w:tcW w:w="236" w:type="dxa"/>
          </w:tcPr>
          <w:p w:rsidR="0095613F" w:rsidRPr="00BB34EE" w:rsidRDefault="0095613F" w:rsidP="00576731">
            <w:pPr>
              <w:rPr>
                <w:rFonts w:ascii="Georgia" w:hAnsi="Georgia" w:cs="Arial"/>
                <w:bCs/>
                <w:sz w:val="22"/>
                <w:szCs w:val="22"/>
              </w:rPr>
            </w:pPr>
          </w:p>
        </w:tc>
        <w:tc>
          <w:tcPr>
            <w:tcW w:w="913" w:type="dxa"/>
          </w:tcPr>
          <w:p w:rsidR="0095613F" w:rsidRPr="00BB34EE" w:rsidRDefault="0095613F" w:rsidP="00576731">
            <w:pPr>
              <w:rPr>
                <w:rFonts w:ascii="Georgia" w:hAnsi="Georgia" w:cs="Arial"/>
                <w:sz w:val="22"/>
                <w:szCs w:val="22"/>
              </w:rPr>
            </w:pPr>
            <w:r w:rsidRPr="00BB34EE">
              <w:rPr>
                <w:rFonts w:ascii="Georgia" w:hAnsi="Georgia" w:cs="Arial"/>
                <w:b/>
                <w:bCs/>
                <w:sz w:val="22"/>
                <w:szCs w:val="22"/>
              </w:rPr>
              <w:t>D</w:t>
            </w:r>
            <w:r w:rsidRPr="00BB34EE">
              <w:rPr>
                <w:rFonts w:ascii="Georgia" w:hAnsi="Georgia" w:cs="Arial"/>
                <w:sz w:val="22"/>
                <w:szCs w:val="22"/>
              </w:rPr>
              <w:t>:</w:t>
            </w:r>
          </w:p>
        </w:tc>
        <w:tc>
          <w:tcPr>
            <w:tcW w:w="3450" w:type="dxa"/>
            <w:gridSpan w:val="3"/>
            <w:shd w:val="clear" w:color="auto" w:fill="auto"/>
          </w:tcPr>
          <w:p w:rsidR="0095613F" w:rsidRPr="00BB34EE" w:rsidRDefault="0095613F" w:rsidP="00576731">
            <w:pPr>
              <w:rPr>
                <w:rFonts w:ascii="Georgia" w:hAnsi="Georgia" w:cs="Arial"/>
                <w:sz w:val="22"/>
                <w:szCs w:val="22"/>
              </w:rPr>
            </w:pPr>
            <w:r w:rsidRPr="00BB34EE">
              <w:rPr>
                <w:rFonts w:ascii="Georgia" w:hAnsi="Georgia" w:cs="Arial"/>
                <w:sz w:val="22"/>
                <w:szCs w:val="22"/>
              </w:rPr>
              <w:t>60-69%</w:t>
            </w:r>
          </w:p>
        </w:tc>
      </w:tr>
      <w:tr w:rsidR="0095613F" w:rsidRPr="0095613F" w:rsidTr="00BB34EE">
        <w:tblPrEx>
          <w:tblCellMar>
            <w:left w:w="108" w:type="dxa"/>
            <w:right w:w="108" w:type="dxa"/>
          </w:tblCellMar>
          <w:tblLook w:val="01E0" w:firstRow="1" w:lastRow="1" w:firstColumn="1" w:lastColumn="1" w:noHBand="0" w:noVBand="0"/>
        </w:tblPrEx>
        <w:trPr>
          <w:gridAfter w:val="1"/>
          <w:wAfter w:w="351" w:type="dxa"/>
          <w:trHeight w:val="540"/>
        </w:trPr>
        <w:tc>
          <w:tcPr>
            <w:tcW w:w="236" w:type="dxa"/>
          </w:tcPr>
          <w:p w:rsidR="0095613F" w:rsidRPr="00BB34EE" w:rsidRDefault="0095613F" w:rsidP="00576731">
            <w:pPr>
              <w:rPr>
                <w:rFonts w:ascii="Georgia" w:hAnsi="Georgia" w:cs="Arial"/>
                <w:bCs/>
                <w:sz w:val="22"/>
                <w:szCs w:val="22"/>
              </w:rPr>
            </w:pPr>
          </w:p>
        </w:tc>
        <w:tc>
          <w:tcPr>
            <w:tcW w:w="913" w:type="dxa"/>
          </w:tcPr>
          <w:p w:rsidR="0095613F" w:rsidRPr="00BB34EE" w:rsidRDefault="0095613F" w:rsidP="00576731">
            <w:pPr>
              <w:rPr>
                <w:rFonts w:ascii="Georgia" w:hAnsi="Georgia" w:cs="Arial"/>
                <w:bCs/>
                <w:sz w:val="22"/>
                <w:szCs w:val="22"/>
              </w:rPr>
            </w:pPr>
            <w:r w:rsidRPr="00BB34EE">
              <w:rPr>
                <w:rFonts w:ascii="Georgia" w:hAnsi="Georgia" w:cs="Arial"/>
                <w:b/>
                <w:bCs/>
                <w:sz w:val="22"/>
                <w:szCs w:val="22"/>
              </w:rPr>
              <w:t>F</w:t>
            </w:r>
            <w:r w:rsidRPr="00BB34EE">
              <w:rPr>
                <w:rFonts w:ascii="Georgia" w:hAnsi="Georgia" w:cs="Arial"/>
                <w:bCs/>
                <w:sz w:val="22"/>
                <w:szCs w:val="22"/>
              </w:rPr>
              <w:t>:</w:t>
            </w:r>
          </w:p>
        </w:tc>
        <w:tc>
          <w:tcPr>
            <w:tcW w:w="3450" w:type="dxa"/>
            <w:gridSpan w:val="3"/>
            <w:shd w:val="clear" w:color="auto" w:fill="auto"/>
          </w:tcPr>
          <w:p w:rsidR="0095613F" w:rsidRPr="0095613F" w:rsidRDefault="0095613F" w:rsidP="00576731">
            <w:pPr>
              <w:rPr>
                <w:rFonts w:ascii="Georgia" w:hAnsi="Georgia" w:cs="Arial"/>
                <w:sz w:val="22"/>
                <w:szCs w:val="22"/>
              </w:rPr>
            </w:pPr>
            <w:r w:rsidRPr="00BB34EE">
              <w:rPr>
                <w:rFonts w:ascii="Georgia" w:hAnsi="Georgia" w:cs="Arial"/>
                <w:sz w:val="22"/>
                <w:szCs w:val="22"/>
              </w:rPr>
              <w:t>59% or below</w:t>
            </w:r>
          </w:p>
        </w:tc>
      </w:tr>
    </w:tbl>
    <w:p w:rsidR="006E247C" w:rsidRDefault="006E247C" w:rsidP="006E247C">
      <w:pPr>
        <w:pStyle w:val="Heading2"/>
        <w:spacing w:before="0" w:after="0"/>
        <w:contextualSpacing/>
        <w:rPr>
          <w:rFonts w:ascii="Georgia" w:hAnsi="Georgia"/>
          <w:color w:val="C00000"/>
          <w:sz w:val="22"/>
          <w:szCs w:val="22"/>
        </w:rPr>
      </w:pPr>
    </w:p>
    <w:p w:rsidR="006E247C" w:rsidRPr="008E092D" w:rsidRDefault="006E247C" w:rsidP="006E247C">
      <w:pPr>
        <w:pStyle w:val="Heading2"/>
        <w:spacing w:before="0" w:after="0"/>
        <w:contextualSpacing/>
        <w:rPr>
          <w:rFonts w:ascii="Georgia" w:hAnsi="Georgia"/>
          <w:b w:val="0"/>
          <w:i w:val="0"/>
          <w:color w:val="8C3232"/>
          <w:sz w:val="22"/>
          <w:szCs w:val="22"/>
        </w:rPr>
      </w:pPr>
      <w:r w:rsidRPr="008E092D">
        <w:rPr>
          <w:rFonts w:ascii="Georgia" w:hAnsi="Georgia"/>
          <w:color w:val="8C3232"/>
          <w:sz w:val="22"/>
          <w:szCs w:val="22"/>
        </w:rPr>
        <w:t>Textbooks and Required Materials</w:t>
      </w:r>
    </w:p>
    <w:p w:rsidR="00D2066E" w:rsidRPr="003C1CD8" w:rsidRDefault="00D2066E" w:rsidP="00D2066E">
      <w:pPr>
        <w:rPr>
          <w:rFonts w:ascii="Georgia" w:hAnsi="Georgia"/>
          <w:color w:val="000000"/>
          <w:sz w:val="22"/>
          <w:szCs w:val="22"/>
        </w:rPr>
      </w:pPr>
      <w:r w:rsidRPr="00BB34EE">
        <w:rPr>
          <w:rFonts w:ascii="Georgia" w:hAnsi="Georgia" w:cs="Arial"/>
          <w:sz w:val="22"/>
          <w:szCs w:val="22"/>
        </w:rPr>
        <w:t xml:space="preserve">The textbook for the course is </w:t>
      </w:r>
      <w:r w:rsidR="00BB34EE">
        <w:rPr>
          <w:rFonts w:ascii="Georgia" w:hAnsi="Georgia" w:cs="Arial"/>
          <w:sz w:val="22"/>
          <w:szCs w:val="22"/>
          <w:u w:val="single"/>
        </w:rPr>
        <w:t>Calculus Early Transcendental functions 4</w:t>
      </w:r>
      <w:r w:rsidR="00BB34EE" w:rsidRPr="00BB34EE">
        <w:rPr>
          <w:rFonts w:ascii="Georgia" w:hAnsi="Georgia" w:cs="Arial"/>
          <w:sz w:val="22"/>
          <w:szCs w:val="22"/>
          <w:u w:val="single"/>
          <w:vertAlign w:val="superscript"/>
        </w:rPr>
        <w:t>th</w:t>
      </w:r>
      <w:r w:rsidR="00BB34EE">
        <w:rPr>
          <w:rFonts w:ascii="Georgia" w:hAnsi="Georgia" w:cs="Arial"/>
          <w:sz w:val="22"/>
          <w:szCs w:val="22"/>
          <w:u w:val="single"/>
        </w:rPr>
        <w:t xml:space="preserve"> edition.</w:t>
      </w:r>
    </w:p>
    <w:p w:rsidR="006E247C" w:rsidRPr="008E092D" w:rsidRDefault="006E247C" w:rsidP="006E247C">
      <w:pPr>
        <w:contextualSpacing/>
        <w:rPr>
          <w:rFonts w:ascii="Georgia" w:hAnsi="Georgia" w:cs="Arial"/>
          <w:color w:val="8C3232"/>
          <w:sz w:val="22"/>
          <w:szCs w:val="22"/>
        </w:rPr>
      </w:pPr>
    </w:p>
    <w:p w:rsidR="006E247C" w:rsidRPr="006E247C" w:rsidRDefault="006E247C" w:rsidP="006E247C">
      <w:pPr>
        <w:contextualSpacing/>
        <w:rPr>
          <w:rFonts w:ascii="Georgia" w:hAnsi="Georgia" w:cs="Arial"/>
          <w:sz w:val="22"/>
          <w:szCs w:val="22"/>
        </w:rPr>
      </w:pPr>
    </w:p>
    <w:p w:rsidR="006E247C" w:rsidRPr="008E092D" w:rsidRDefault="006E247C" w:rsidP="006E247C">
      <w:pPr>
        <w:pStyle w:val="Heading2"/>
        <w:spacing w:before="0" w:after="0"/>
        <w:contextualSpacing/>
        <w:rPr>
          <w:rFonts w:ascii="Georgia" w:hAnsi="Georgia"/>
          <w:color w:val="8C3232"/>
          <w:sz w:val="22"/>
          <w:szCs w:val="22"/>
        </w:rPr>
      </w:pPr>
      <w:r w:rsidRPr="008E092D">
        <w:rPr>
          <w:rFonts w:ascii="Georgia" w:hAnsi="Georgia"/>
          <w:color w:val="8C3232"/>
          <w:sz w:val="22"/>
          <w:szCs w:val="22"/>
        </w:rPr>
        <w:t>Course Calendar</w:t>
      </w:r>
    </w:p>
    <w:p w:rsidR="00DC39FD" w:rsidRDefault="00DC39FD" w:rsidP="00B57D04">
      <w:pPr>
        <w:rPr>
          <w:rFonts w:ascii="Georgia" w:hAnsi="Georgia" w:cs="Arial"/>
          <w:sz w:val="22"/>
          <w:szCs w:val="22"/>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6"/>
        <w:gridCol w:w="5076"/>
      </w:tblGrid>
      <w:tr w:rsidR="00DC39FD" w:rsidRPr="0019225B" w:rsidTr="00E200BB">
        <w:tc>
          <w:tcPr>
            <w:tcW w:w="5094" w:type="dxa"/>
          </w:tcPr>
          <w:p w:rsidR="00DC39FD" w:rsidRPr="0019225B" w:rsidRDefault="00DC39FD" w:rsidP="00DC39FD">
            <w:pPr>
              <w:spacing w:line="276" w:lineRule="auto"/>
              <w:jc w:val="center"/>
              <w:rPr>
                <w:rFonts w:ascii="Calibri" w:eastAsia="Calibri" w:hAnsi="Calibri"/>
                <w:sz w:val="22"/>
                <w:szCs w:val="22"/>
              </w:rPr>
            </w:pPr>
            <w:r w:rsidRPr="0019225B">
              <w:rPr>
                <w:rFonts w:ascii="Calibri" w:eastAsia="Calibri" w:hAnsi="Calibri"/>
                <w:sz w:val="22"/>
                <w:szCs w:val="22"/>
              </w:rPr>
              <w:t>Fall Semester 20</w:t>
            </w:r>
            <w:r>
              <w:rPr>
                <w:rFonts w:ascii="Calibri" w:eastAsia="Calibri" w:hAnsi="Calibri"/>
                <w:sz w:val="22"/>
                <w:szCs w:val="22"/>
              </w:rPr>
              <w:t>1</w:t>
            </w:r>
            <w:r>
              <w:rPr>
                <w:rFonts w:ascii="Calibri" w:eastAsia="Calibri" w:hAnsi="Calibri"/>
                <w:sz w:val="22"/>
                <w:szCs w:val="22"/>
              </w:rPr>
              <w:t>5</w:t>
            </w:r>
          </w:p>
        </w:tc>
        <w:tc>
          <w:tcPr>
            <w:tcW w:w="5094" w:type="dxa"/>
          </w:tcPr>
          <w:p w:rsidR="00DC39FD" w:rsidRPr="0019225B" w:rsidRDefault="00DC39FD" w:rsidP="00DC39FD">
            <w:pPr>
              <w:spacing w:line="276" w:lineRule="auto"/>
              <w:jc w:val="center"/>
              <w:rPr>
                <w:rFonts w:ascii="Calibri" w:eastAsia="Calibri" w:hAnsi="Calibri"/>
                <w:sz w:val="22"/>
                <w:szCs w:val="22"/>
              </w:rPr>
            </w:pPr>
            <w:r w:rsidRPr="0019225B">
              <w:rPr>
                <w:rFonts w:ascii="Calibri" w:eastAsia="Calibri" w:hAnsi="Calibri"/>
                <w:sz w:val="22"/>
                <w:szCs w:val="22"/>
              </w:rPr>
              <w:t>Spring Semester 20</w:t>
            </w:r>
            <w:r>
              <w:rPr>
                <w:rFonts w:ascii="Calibri" w:eastAsia="Calibri" w:hAnsi="Calibri"/>
                <w:sz w:val="22"/>
                <w:szCs w:val="22"/>
              </w:rPr>
              <w:t>1</w:t>
            </w:r>
            <w:r>
              <w:rPr>
                <w:rFonts w:ascii="Calibri" w:eastAsia="Calibri" w:hAnsi="Calibri"/>
                <w:sz w:val="22"/>
                <w:szCs w:val="22"/>
              </w:rPr>
              <w:t>6</w:t>
            </w:r>
          </w:p>
        </w:tc>
      </w:tr>
      <w:tr w:rsidR="00DC39FD" w:rsidRPr="0019225B" w:rsidTr="00E200BB">
        <w:tc>
          <w:tcPr>
            <w:tcW w:w="5094" w:type="dxa"/>
          </w:tcPr>
          <w:p w:rsidR="00DC39FD" w:rsidRPr="00603AC9" w:rsidRDefault="00DC39FD" w:rsidP="00E200BB">
            <w:pPr>
              <w:contextualSpacing/>
              <w:rPr>
                <w:rFonts w:ascii="Calibri" w:hAnsi="Calibri" w:cs="Calibri"/>
                <w:b/>
                <w:sz w:val="22"/>
                <w:szCs w:val="22"/>
              </w:rPr>
            </w:pPr>
            <w:r w:rsidRPr="00603AC9">
              <w:rPr>
                <w:rFonts w:ascii="Calibri" w:hAnsi="Calibri" w:cs="Calibri"/>
                <w:b/>
                <w:sz w:val="22"/>
                <w:szCs w:val="22"/>
              </w:rPr>
              <w:t>Chapter 1-Preparation for Calculus</w:t>
            </w:r>
          </w:p>
          <w:p w:rsidR="00DC39FD" w:rsidRPr="00603AC9" w:rsidRDefault="00DC39FD" w:rsidP="00E200BB">
            <w:pPr>
              <w:contextualSpacing/>
              <w:rPr>
                <w:rFonts w:ascii="Calibri" w:hAnsi="Calibri" w:cs="Calibri"/>
                <w:sz w:val="22"/>
                <w:szCs w:val="22"/>
              </w:rPr>
            </w:pPr>
            <w:r w:rsidRPr="00603AC9">
              <w:rPr>
                <w:rFonts w:ascii="Calibri" w:hAnsi="Calibri" w:cs="Calibri"/>
                <w:sz w:val="22"/>
                <w:szCs w:val="22"/>
              </w:rPr>
              <w:t xml:space="preserve">     Review how to find, graph and compare mathematical models for different data sets.</w:t>
            </w:r>
          </w:p>
          <w:p w:rsidR="00DC39FD" w:rsidRPr="00603AC9" w:rsidRDefault="00DC39FD" w:rsidP="00E200BB">
            <w:pPr>
              <w:rPr>
                <w:rFonts w:ascii="Calibri" w:hAnsi="Calibri" w:cs="Calibri"/>
                <w:sz w:val="22"/>
                <w:szCs w:val="22"/>
              </w:rPr>
            </w:pPr>
            <w:r w:rsidRPr="00603AC9">
              <w:rPr>
                <w:rFonts w:ascii="Calibri" w:hAnsi="Calibri" w:cs="Calibri"/>
                <w:sz w:val="22"/>
                <w:szCs w:val="22"/>
              </w:rPr>
              <w:t>Functions:</w:t>
            </w:r>
          </w:p>
          <w:p w:rsidR="00DC39FD" w:rsidRPr="00603AC9" w:rsidRDefault="00DC39FD" w:rsidP="00E200BB">
            <w:pPr>
              <w:rPr>
                <w:rFonts w:ascii="Calibri" w:hAnsi="Calibri" w:cs="Calibri"/>
                <w:sz w:val="22"/>
                <w:szCs w:val="22"/>
              </w:rPr>
            </w:pPr>
            <w:r w:rsidRPr="00603AC9">
              <w:rPr>
                <w:rFonts w:ascii="Calibri" w:hAnsi="Calibri" w:cs="Calibri"/>
                <w:sz w:val="22"/>
                <w:szCs w:val="22"/>
              </w:rPr>
              <w:t xml:space="preserve">    -Combining functions such as shifting and scaling using transformations</w:t>
            </w:r>
          </w:p>
          <w:p w:rsidR="00DC39FD" w:rsidRPr="00603AC9" w:rsidRDefault="00DC39FD" w:rsidP="00E200BB">
            <w:pPr>
              <w:rPr>
                <w:rFonts w:ascii="Calibri" w:hAnsi="Calibri" w:cs="Calibri"/>
                <w:sz w:val="22"/>
                <w:szCs w:val="22"/>
              </w:rPr>
            </w:pPr>
            <w:r w:rsidRPr="00603AC9">
              <w:rPr>
                <w:rFonts w:ascii="Calibri" w:hAnsi="Calibri" w:cs="Calibri"/>
                <w:sz w:val="22"/>
                <w:szCs w:val="22"/>
              </w:rPr>
              <w:t xml:space="preserve">    -Trigonometric Functions</w:t>
            </w:r>
          </w:p>
          <w:p w:rsidR="00DC39FD" w:rsidRPr="00603AC9" w:rsidRDefault="00DC39FD" w:rsidP="00E200BB">
            <w:pPr>
              <w:rPr>
                <w:rFonts w:ascii="Calibri" w:hAnsi="Calibri" w:cs="Calibri"/>
                <w:sz w:val="22"/>
                <w:szCs w:val="22"/>
              </w:rPr>
            </w:pPr>
            <w:r w:rsidRPr="00603AC9">
              <w:rPr>
                <w:rFonts w:ascii="Calibri" w:hAnsi="Calibri" w:cs="Calibri"/>
                <w:sz w:val="22"/>
                <w:szCs w:val="22"/>
              </w:rPr>
              <w:t xml:space="preserve">    -Graphing with a Calculator</w:t>
            </w:r>
          </w:p>
          <w:p w:rsidR="00DC39FD" w:rsidRPr="00603AC9" w:rsidRDefault="00DC39FD" w:rsidP="00E200BB">
            <w:pPr>
              <w:rPr>
                <w:rFonts w:ascii="Calibri" w:hAnsi="Calibri" w:cs="Calibri"/>
                <w:sz w:val="22"/>
                <w:szCs w:val="22"/>
              </w:rPr>
            </w:pPr>
            <w:r w:rsidRPr="00603AC9">
              <w:rPr>
                <w:rFonts w:ascii="Calibri" w:hAnsi="Calibri" w:cs="Calibri"/>
                <w:sz w:val="22"/>
                <w:szCs w:val="22"/>
              </w:rPr>
              <w:t xml:space="preserve">    -Exponential Functions</w:t>
            </w:r>
          </w:p>
          <w:p w:rsidR="00DC39FD" w:rsidRPr="00603AC9" w:rsidRDefault="00DC39FD" w:rsidP="00E200BB">
            <w:pPr>
              <w:rPr>
                <w:rFonts w:ascii="Calibri" w:hAnsi="Calibri" w:cs="Calibri"/>
                <w:sz w:val="22"/>
                <w:szCs w:val="22"/>
              </w:rPr>
            </w:pPr>
            <w:r w:rsidRPr="00603AC9">
              <w:rPr>
                <w:rFonts w:ascii="Calibri" w:hAnsi="Calibri" w:cs="Calibri"/>
                <w:sz w:val="22"/>
                <w:szCs w:val="22"/>
              </w:rPr>
              <w:t xml:space="preserve">    -Inverse Functions and Logarithms</w:t>
            </w:r>
          </w:p>
        </w:tc>
        <w:tc>
          <w:tcPr>
            <w:tcW w:w="5094" w:type="dxa"/>
          </w:tcPr>
          <w:p w:rsidR="00DC39FD" w:rsidRPr="00603AC9" w:rsidRDefault="00DC39FD" w:rsidP="00E200BB">
            <w:pPr>
              <w:rPr>
                <w:rFonts w:ascii="Calibri" w:hAnsi="Calibri" w:cs="Calibri"/>
                <w:b/>
                <w:sz w:val="22"/>
                <w:szCs w:val="22"/>
              </w:rPr>
            </w:pPr>
            <w:r w:rsidRPr="00603AC9">
              <w:rPr>
                <w:rFonts w:ascii="Calibri" w:hAnsi="Calibri" w:cs="Calibri"/>
                <w:b/>
                <w:sz w:val="22"/>
                <w:szCs w:val="22"/>
              </w:rPr>
              <w:t>Chapter 4-Applications of Differentiation</w:t>
            </w:r>
          </w:p>
          <w:p w:rsidR="00DC39FD" w:rsidRPr="00603AC9" w:rsidRDefault="00DC39FD" w:rsidP="00E200BB">
            <w:pPr>
              <w:rPr>
                <w:rFonts w:ascii="Calibri" w:hAnsi="Calibri" w:cs="Calibri"/>
                <w:sz w:val="22"/>
                <w:szCs w:val="22"/>
              </w:rPr>
            </w:pPr>
            <w:r w:rsidRPr="00603AC9">
              <w:rPr>
                <w:rFonts w:ascii="Calibri" w:hAnsi="Calibri" w:cs="Calibri"/>
                <w:sz w:val="22"/>
                <w:szCs w:val="22"/>
              </w:rPr>
              <w:t>Find extrema on intervals, Rolle’s Theorem and the Mean Theorem, increasing and decreasing functions and the first derivative test, concavity and the second derivative test, limits at infinity, curve sketching, optimization problems, and differentials.</w:t>
            </w:r>
          </w:p>
          <w:p w:rsidR="00DC39FD" w:rsidRPr="00603AC9" w:rsidRDefault="00DC39FD" w:rsidP="00E200BB">
            <w:pPr>
              <w:rPr>
                <w:rFonts w:ascii="Calibri" w:hAnsi="Calibri" w:cs="Calibri"/>
                <w:sz w:val="22"/>
                <w:szCs w:val="22"/>
              </w:rPr>
            </w:pPr>
            <w:r w:rsidRPr="00603AC9">
              <w:rPr>
                <w:rFonts w:ascii="Calibri" w:hAnsi="Calibri" w:cs="Calibri"/>
                <w:sz w:val="22"/>
                <w:szCs w:val="22"/>
              </w:rPr>
              <w:t xml:space="preserve">    -Finding extreme values of a functions (using first derivative)</w:t>
            </w:r>
          </w:p>
          <w:p w:rsidR="00DC39FD" w:rsidRPr="00603AC9" w:rsidRDefault="00DC39FD" w:rsidP="00E200BB">
            <w:pPr>
              <w:rPr>
                <w:rFonts w:ascii="Calibri" w:hAnsi="Calibri" w:cs="Calibri"/>
                <w:sz w:val="22"/>
                <w:szCs w:val="22"/>
              </w:rPr>
            </w:pPr>
            <w:r w:rsidRPr="00603AC9">
              <w:rPr>
                <w:rFonts w:ascii="Calibri" w:hAnsi="Calibri" w:cs="Calibri"/>
                <w:sz w:val="22"/>
                <w:szCs w:val="22"/>
              </w:rPr>
              <w:t xml:space="preserve">    -The Mean Value Theorem</w:t>
            </w:r>
          </w:p>
          <w:p w:rsidR="00DC39FD" w:rsidRPr="00603AC9" w:rsidRDefault="00DC39FD" w:rsidP="00E200BB">
            <w:pPr>
              <w:rPr>
                <w:rFonts w:ascii="Calibri" w:hAnsi="Calibri" w:cs="Calibri"/>
                <w:sz w:val="22"/>
                <w:szCs w:val="22"/>
              </w:rPr>
            </w:pPr>
            <w:r w:rsidRPr="00603AC9">
              <w:rPr>
                <w:rFonts w:ascii="Calibri" w:hAnsi="Calibri" w:cs="Calibri"/>
                <w:sz w:val="22"/>
                <w:szCs w:val="22"/>
              </w:rPr>
              <w:t xml:space="preserve">    -Monotonic Functions and the First Derivative Test</w:t>
            </w:r>
          </w:p>
          <w:p w:rsidR="00DC39FD" w:rsidRPr="00603AC9" w:rsidRDefault="00DC39FD" w:rsidP="00E200BB">
            <w:pPr>
              <w:rPr>
                <w:rFonts w:ascii="Calibri" w:hAnsi="Calibri" w:cs="Calibri"/>
                <w:sz w:val="22"/>
                <w:szCs w:val="22"/>
              </w:rPr>
            </w:pPr>
            <w:r w:rsidRPr="00603AC9">
              <w:rPr>
                <w:rFonts w:ascii="Calibri" w:hAnsi="Calibri" w:cs="Calibri"/>
                <w:sz w:val="22"/>
                <w:szCs w:val="22"/>
              </w:rPr>
              <w:t xml:space="preserve">    -Concavity and Curve Sketching (using first and second derivative)</w:t>
            </w:r>
          </w:p>
          <w:p w:rsidR="00DC39FD" w:rsidRPr="00603AC9" w:rsidRDefault="00DC39FD" w:rsidP="00E200BB">
            <w:pPr>
              <w:rPr>
                <w:rFonts w:ascii="Calibri" w:hAnsi="Calibri" w:cs="Calibri"/>
                <w:sz w:val="22"/>
                <w:szCs w:val="22"/>
              </w:rPr>
            </w:pPr>
            <w:r w:rsidRPr="00603AC9">
              <w:rPr>
                <w:rFonts w:ascii="Calibri" w:hAnsi="Calibri" w:cs="Calibri"/>
                <w:sz w:val="22"/>
                <w:szCs w:val="22"/>
              </w:rPr>
              <w:t xml:space="preserve">    -Indeterminate Forms for Limits and L’Hopital’s Rule</w:t>
            </w:r>
          </w:p>
          <w:p w:rsidR="00DC39FD" w:rsidRPr="00603AC9" w:rsidRDefault="00DC39FD" w:rsidP="00E200BB">
            <w:pPr>
              <w:rPr>
                <w:rFonts w:ascii="Calibri" w:hAnsi="Calibri" w:cs="Calibri"/>
                <w:sz w:val="22"/>
                <w:szCs w:val="22"/>
              </w:rPr>
            </w:pPr>
            <w:r w:rsidRPr="00603AC9">
              <w:rPr>
                <w:rFonts w:ascii="Calibri" w:hAnsi="Calibri" w:cs="Calibri"/>
                <w:sz w:val="22"/>
                <w:szCs w:val="22"/>
              </w:rPr>
              <w:t xml:space="preserve">    -Optimization Problems</w:t>
            </w:r>
          </w:p>
          <w:p w:rsidR="00DC39FD" w:rsidRPr="00603AC9" w:rsidRDefault="00DC39FD" w:rsidP="00E200BB">
            <w:pPr>
              <w:rPr>
                <w:rFonts w:ascii="Calibri" w:hAnsi="Calibri" w:cs="Calibri"/>
                <w:sz w:val="22"/>
                <w:szCs w:val="22"/>
              </w:rPr>
            </w:pPr>
            <w:r w:rsidRPr="00603AC9">
              <w:rPr>
                <w:rFonts w:ascii="Calibri" w:hAnsi="Calibri" w:cs="Calibri"/>
                <w:sz w:val="22"/>
                <w:szCs w:val="22"/>
              </w:rPr>
              <w:t xml:space="preserve">    -Newton’s Method</w:t>
            </w:r>
          </w:p>
          <w:p w:rsidR="00DC39FD" w:rsidRPr="00603AC9" w:rsidRDefault="00DC39FD" w:rsidP="00E200BB">
            <w:pPr>
              <w:rPr>
                <w:rFonts w:ascii="Calibri" w:hAnsi="Calibri" w:cs="Calibri"/>
                <w:sz w:val="22"/>
                <w:szCs w:val="22"/>
              </w:rPr>
            </w:pPr>
            <w:r w:rsidRPr="00603AC9">
              <w:rPr>
                <w:rFonts w:ascii="Calibri" w:hAnsi="Calibri" w:cs="Calibri"/>
                <w:sz w:val="22"/>
                <w:szCs w:val="22"/>
              </w:rPr>
              <w:t xml:space="preserve">    -Beginning Antiderivatives</w:t>
            </w:r>
          </w:p>
        </w:tc>
      </w:tr>
      <w:tr w:rsidR="00DC39FD" w:rsidRPr="0019225B" w:rsidTr="00E200BB">
        <w:tc>
          <w:tcPr>
            <w:tcW w:w="5094" w:type="dxa"/>
          </w:tcPr>
          <w:p w:rsidR="00DC39FD" w:rsidRPr="00603AC9" w:rsidRDefault="00DC39FD" w:rsidP="00E200BB">
            <w:pPr>
              <w:rPr>
                <w:rFonts w:ascii="Calibri" w:hAnsi="Calibri" w:cs="Calibri"/>
                <w:b/>
                <w:sz w:val="22"/>
                <w:szCs w:val="22"/>
              </w:rPr>
            </w:pPr>
            <w:r w:rsidRPr="00603AC9">
              <w:rPr>
                <w:rFonts w:ascii="Calibri" w:hAnsi="Calibri" w:cs="Calibri"/>
                <w:b/>
                <w:sz w:val="22"/>
                <w:szCs w:val="22"/>
              </w:rPr>
              <w:t>Chapter 2-Limits and Their Properties</w:t>
            </w:r>
          </w:p>
          <w:p w:rsidR="00DC39FD" w:rsidRPr="00603AC9" w:rsidRDefault="00DC39FD" w:rsidP="00E200BB">
            <w:pPr>
              <w:rPr>
                <w:rFonts w:ascii="Calibri" w:hAnsi="Calibri" w:cs="Calibri"/>
                <w:sz w:val="22"/>
                <w:szCs w:val="22"/>
              </w:rPr>
            </w:pPr>
            <w:r w:rsidRPr="00603AC9">
              <w:rPr>
                <w:rFonts w:ascii="Calibri" w:hAnsi="Calibri" w:cs="Calibri"/>
                <w:sz w:val="22"/>
                <w:szCs w:val="22"/>
              </w:rPr>
              <w:t xml:space="preserve">    Learning how to find limits of functions analytically, graphically, and numerically.</w:t>
            </w:r>
          </w:p>
          <w:p w:rsidR="00DC39FD" w:rsidRPr="00603AC9" w:rsidRDefault="00DC39FD" w:rsidP="00E200BB">
            <w:pPr>
              <w:rPr>
                <w:rFonts w:ascii="Calibri" w:hAnsi="Calibri" w:cs="Calibri"/>
                <w:sz w:val="22"/>
                <w:szCs w:val="22"/>
              </w:rPr>
            </w:pPr>
            <w:r w:rsidRPr="00603AC9">
              <w:rPr>
                <w:rFonts w:ascii="Calibri" w:hAnsi="Calibri" w:cs="Calibri"/>
                <w:sz w:val="22"/>
                <w:szCs w:val="22"/>
              </w:rPr>
              <w:t xml:space="preserve">    -Limit of a Functions (Limit Laws)</w:t>
            </w:r>
          </w:p>
          <w:p w:rsidR="00DC39FD" w:rsidRPr="00603AC9" w:rsidRDefault="00DC39FD" w:rsidP="00E200BB">
            <w:pPr>
              <w:rPr>
                <w:rFonts w:ascii="Calibri" w:hAnsi="Calibri" w:cs="Calibri"/>
                <w:sz w:val="22"/>
                <w:szCs w:val="22"/>
              </w:rPr>
            </w:pPr>
            <w:r w:rsidRPr="00603AC9">
              <w:rPr>
                <w:rFonts w:ascii="Calibri" w:hAnsi="Calibri" w:cs="Calibri"/>
                <w:sz w:val="22"/>
                <w:szCs w:val="22"/>
              </w:rPr>
              <w:t xml:space="preserve">    -The precise definition of a limit (using epsilon and delta)</w:t>
            </w:r>
          </w:p>
          <w:p w:rsidR="00DC39FD" w:rsidRPr="00603AC9" w:rsidRDefault="00DC39FD" w:rsidP="00E200BB">
            <w:pPr>
              <w:rPr>
                <w:rFonts w:ascii="Calibri" w:hAnsi="Calibri" w:cs="Calibri"/>
                <w:sz w:val="22"/>
                <w:szCs w:val="22"/>
              </w:rPr>
            </w:pPr>
            <w:r w:rsidRPr="00603AC9">
              <w:rPr>
                <w:rFonts w:ascii="Calibri" w:hAnsi="Calibri" w:cs="Calibri"/>
                <w:sz w:val="22"/>
                <w:szCs w:val="22"/>
              </w:rPr>
              <w:t xml:space="preserve">    -One-sided limits</w:t>
            </w:r>
          </w:p>
          <w:p w:rsidR="00DC39FD" w:rsidRPr="00603AC9" w:rsidRDefault="00DC39FD" w:rsidP="00E200BB">
            <w:pPr>
              <w:rPr>
                <w:rFonts w:ascii="Calibri" w:hAnsi="Calibri" w:cs="Calibri"/>
                <w:sz w:val="22"/>
                <w:szCs w:val="22"/>
              </w:rPr>
            </w:pPr>
            <w:r w:rsidRPr="00603AC9">
              <w:rPr>
                <w:rFonts w:ascii="Calibri" w:hAnsi="Calibri" w:cs="Calibri"/>
                <w:sz w:val="22"/>
                <w:szCs w:val="22"/>
              </w:rPr>
              <w:t xml:space="preserve">    -Limits and continuity</w:t>
            </w:r>
          </w:p>
          <w:p w:rsidR="00DC39FD" w:rsidRPr="00603AC9" w:rsidRDefault="00DC39FD" w:rsidP="00E200BB">
            <w:pPr>
              <w:rPr>
                <w:rFonts w:ascii="Calibri" w:hAnsi="Calibri" w:cs="Calibri"/>
                <w:sz w:val="22"/>
                <w:szCs w:val="22"/>
              </w:rPr>
            </w:pPr>
            <w:r w:rsidRPr="00603AC9">
              <w:rPr>
                <w:rFonts w:ascii="Calibri" w:hAnsi="Calibri" w:cs="Calibri"/>
                <w:sz w:val="22"/>
                <w:szCs w:val="22"/>
              </w:rPr>
              <w:t xml:space="preserve">    -Limits involving infinity. (This includes limits where x approaches infinity, and where the limit of the function could be infinity.</w:t>
            </w:r>
          </w:p>
        </w:tc>
        <w:tc>
          <w:tcPr>
            <w:tcW w:w="5094" w:type="dxa"/>
          </w:tcPr>
          <w:p w:rsidR="00DC39FD" w:rsidRPr="00603AC9" w:rsidRDefault="00DC39FD" w:rsidP="00E200BB">
            <w:pPr>
              <w:rPr>
                <w:rFonts w:ascii="Calibri" w:hAnsi="Calibri" w:cs="Calibri"/>
                <w:b/>
                <w:sz w:val="22"/>
                <w:szCs w:val="22"/>
              </w:rPr>
            </w:pPr>
            <w:r w:rsidRPr="00603AC9">
              <w:rPr>
                <w:rFonts w:ascii="Calibri" w:hAnsi="Calibri" w:cs="Calibri"/>
                <w:b/>
                <w:sz w:val="22"/>
                <w:szCs w:val="22"/>
              </w:rPr>
              <w:t>Chapter 5-Integration</w:t>
            </w:r>
          </w:p>
          <w:p w:rsidR="00DC39FD" w:rsidRPr="00603AC9" w:rsidRDefault="00DC39FD" w:rsidP="00E200BB">
            <w:pPr>
              <w:rPr>
                <w:rFonts w:ascii="Calibri" w:hAnsi="Calibri" w:cs="Calibri"/>
                <w:sz w:val="22"/>
                <w:szCs w:val="22"/>
              </w:rPr>
            </w:pPr>
            <w:r w:rsidRPr="00603AC9">
              <w:rPr>
                <w:rFonts w:ascii="Calibri" w:hAnsi="Calibri" w:cs="Calibri"/>
                <w:sz w:val="22"/>
                <w:szCs w:val="22"/>
              </w:rPr>
              <w:t xml:space="preserve">Learn how the limit process can be used to find the areas of a side variety of regions, antiderivatives and indefinite integration, area, Riemann sums and definite integrals, the Fundamental Theorem of Calculus, various forms of integration such as integration by substitution, numerical integration, natural logarithmic, inverse trigonometric functions, and hyperbolic functions.  </w:t>
            </w:r>
          </w:p>
          <w:p w:rsidR="00DC39FD" w:rsidRPr="00603AC9" w:rsidRDefault="00DC39FD" w:rsidP="00E200BB">
            <w:pPr>
              <w:rPr>
                <w:rFonts w:ascii="Calibri" w:hAnsi="Calibri" w:cs="Calibri"/>
                <w:sz w:val="22"/>
                <w:szCs w:val="22"/>
              </w:rPr>
            </w:pPr>
            <w:r w:rsidRPr="00603AC9">
              <w:rPr>
                <w:rFonts w:ascii="Calibri" w:hAnsi="Calibri" w:cs="Calibri"/>
                <w:sz w:val="22"/>
                <w:szCs w:val="22"/>
              </w:rPr>
              <w:t xml:space="preserve">    -Estimating an area with finite sums (left hand rule, right hand rule, center rule)</w:t>
            </w:r>
          </w:p>
          <w:p w:rsidR="00DC39FD" w:rsidRPr="00603AC9" w:rsidRDefault="00DC39FD" w:rsidP="00E200BB">
            <w:pPr>
              <w:rPr>
                <w:rFonts w:ascii="Calibri" w:hAnsi="Calibri" w:cs="Calibri"/>
                <w:sz w:val="22"/>
                <w:szCs w:val="22"/>
              </w:rPr>
            </w:pPr>
            <w:r w:rsidRPr="00603AC9">
              <w:rPr>
                <w:rFonts w:ascii="Calibri" w:hAnsi="Calibri" w:cs="Calibri"/>
                <w:sz w:val="22"/>
                <w:szCs w:val="22"/>
              </w:rPr>
              <w:t xml:space="preserve">    -Sigma Notation and limits of finite sums</w:t>
            </w:r>
          </w:p>
          <w:p w:rsidR="00DC39FD" w:rsidRPr="00603AC9" w:rsidRDefault="00DC39FD" w:rsidP="00E200BB">
            <w:pPr>
              <w:rPr>
                <w:rFonts w:ascii="Calibri" w:hAnsi="Calibri" w:cs="Calibri"/>
                <w:sz w:val="22"/>
                <w:szCs w:val="22"/>
              </w:rPr>
            </w:pPr>
            <w:r w:rsidRPr="00603AC9">
              <w:rPr>
                <w:rFonts w:ascii="Calibri" w:hAnsi="Calibri" w:cs="Calibri"/>
                <w:sz w:val="22"/>
                <w:szCs w:val="22"/>
              </w:rPr>
              <w:t xml:space="preserve">    -The Definite Integral</w:t>
            </w:r>
          </w:p>
          <w:p w:rsidR="00DC39FD" w:rsidRPr="00603AC9" w:rsidRDefault="00DC39FD" w:rsidP="00E200BB">
            <w:pPr>
              <w:rPr>
                <w:rFonts w:ascii="Calibri" w:hAnsi="Calibri" w:cs="Calibri"/>
                <w:sz w:val="22"/>
                <w:szCs w:val="22"/>
              </w:rPr>
            </w:pPr>
            <w:r w:rsidRPr="00603AC9">
              <w:rPr>
                <w:rFonts w:ascii="Calibri" w:hAnsi="Calibri" w:cs="Calibri"/>
                <w:sz w:val="22"/>
                <w:szCs w:val="22"/>
              </w:rPr>
              <w:t xml:space="preserve">    -The Fundamental Theorem of Calculus</w:t>
            </w:r>
          </w:p>
          <w:p w:rsidR="00DC39FD" w:rsidRPr="00603AC9" w:rsidRDefault="00DC39FD" w:rsidP="00E200BB">
            <w:pPr>
              <w:rPr>
                <w:rFonts w:ascii="Calibri" w:hAnsi="Calibri" w:cs="Calibri"/>
                <w:sz w:val="22"/>
                <w:szCs w:val="22"/>
              </w:rPr>
            </w:pPr>
            <w:r w:rsidRPr="00603AC9">
              <w:rPr>
                <w:rFonts w:ascii="Calibri" w:hAnsi="Calibri" w:cs="Calibri"/>
                <w:sz w:val="22"/>
                <w:szCs w:val="22"/>
              </w:rPr>
              <w:t xml:space="preserve">    -Indefinite Integrals and the Substitution Method</w:t>
            </w:r>
          </w:p>
          <w:p w:rsidR="00DC39FD" w:rsidRPr="00603AC9" w:rsidRDefault="00DC39FD" w:rsidP="00E200BB">
            <w:pPr>
              <w:rPr>
                <w:rFonts w:ascii="Calibri" w:hAnsi="Calibri" w:cs="Calibri"/>
                <w:sz w:val="22"/>
                <w:szCs w:val="22"/>
              </w:rPr>
            </w:pPr>
            <w:r w:rsidRPr="00603AC9">
              <w:rPr>
                <w:rFonts w:ascii="Calibri" w:hAnsi="Calibri" w:cs="Calibri"/>
                <w:sz w:val="22"/>
                <w:szCs w:val="22"/>
              </w:rPr>
              <w:t xml:space="preserve">    -Finding the area between two curves</w:t>
            </w:r>
          </w:p>
        </w:tc>
      </w:tr>
      <w:tr w:rsidR="00DC39FD" w:rsidRPr="0019225B" w:rsidTr="00E200BB">
        <w:tc>
          <w:tcPr>
            <w:tcW w:w="5094" w:type="dxa"/>
          </w:tcPr>
          <w:p w:rsidR="00DC39FD" w:rsidRPr="00603AC9" w:rsidRDefault="00DC39FD" w:rsidP="00E200BB">
            <w:pPr>
              <w:rPr>
                <w:rFonts w:ascii="Calibri" w:hAnsi="Calibri" w:cs="Calibri"/>
                <w:b/>
                <w:sz w:val="22"/>
                <w:szCs w:val="22"/>
              </w:rPr>
            </w:pPr>
            <w:r w:rsidRPr="00603AC9">
              <w:rPr>
                <w:rFonts w:ascii="Calibri" w:hAnsi="Calibri" w:cs="Calibri"/>
                <w:b/>
                <w:sz w:val="22"/>
                <w:szCs w:val="22"/>
              </w:rPr>
              <w:t>Chapter 3-Differentiation</w:t>
            </w:r>
          </w:p>
          <w:p w:rsidR="00DC39FD" w:rsidRPr="00603AC9" w:rsidRDefault="00DC39FD" w:rsidP="00E200BB">
            <w:pPr>
              <w:rPr>
                <w:rFonts w:ascii="Calibri" w:hAnsi="Calibri" w:cs="Calibri"/>
                <w:sz w:val="22"/>
                <w:szCs w:val="22"/>
              </w:rPr>
            </w:pPr>
            <w:r w:rsidRPr="00603AC9">
              <w:rPr>
                <w:rFonts w:ascii="Calibri" w:hAnsi="Calibri" w:cs="Calibri"/>
                <w:sz w:val="22"/>
                <w:szCs w:val="22"/>
              </w:rPr>
              <w:t xml:space="preserve">    Use limits to find slopes of tangent lines to graphs, find derivatives using rules, using derivatives to find rates of change, implicit differentiation, related rates and Newton’s Method.</w:t>
            </w:r>
          </w:p>
          <w:p w:rsidR="00DC39FD" w:rsidRPr="00603AC9" w:rsidRDefault="00DC39FD" w:rsidP="00E200BB">
            <w:pPr>
              <w:rPr>
                <w:rFonts w:ascii="Calibri" w:hAnsi="Calibri" w:cs="Calibri"/>
                <w:sz w:val="22"/>
                <w:szCs w:val="22"/>
              </w:rPr>
            </w:pPr>
            <w:r w:rsidRPr="00603AC9">
              <w:rPr>
                <w:rFonts w:ascii="Calibri" w:hAnsi="Calibri" w:cs="Calibri"/>
                <w:sz w:val="22"/>
                <w:szCs w:val="22"/>
              </w:rPr>
              <w:t xml:space="preserve">    -Tangent lines and the derivative at a single point</w:t>
            </w:r>
          </w:p>
          <w:p w:rsidR="00DC39FD" w:rsidRPr="00603AC9" w:rsidRDefault="00DC39FD" w:rsidP="00E200BB">
            <w:pPr>
              <w:rPr>
                <w:rFonts w:ascii="Calibri" w:hAnsi="Calibri" w:cs="Calibri"/>
                <w:sz w:val="22"/>
                <w:szCs w:val="22"/>
              </w:rPr>
            </w:pPr>
            <w:r w:rsidRPr="00603AC9">
              <w:rPr>
                <w:rFonts w:ascii="Calibri" w:hAnsi="Calibri" w:cs="Calibri"/>
                <w:sz w:val="22"/>
                <w:szCs w:val="22"/>
              </w:rPr>
              <w:t xml:space="preserve">    -The derivative of a function</w:t>
            </w:r>
          </w:p>
          <w:p w:rsidR="00DC39FD" w:rsidRPr="00603AC9" w:rsidRDefault="00DC39FD" w:rsidP="00E200BB">
            <w:pPr>
              <w:rPr>
                <w:rFonts w:ascii="Calibri" w:hAnsi="Calibri" w:cs="Calibri"/>
                <w:sz w:val="22"/>
                <w:szCs w:val="22"/>
              </w:rPr>
            </w:pPr>
            <w:r w:rsidRPr="00603AC9">
              <w:rPr>
                <w:rFonts w:ascii="Calibri" w:hAnsi="Calibri" w:cs="Calibri"/>
                <w:sz w:val="22"/>
                <w:szCs w:val="22"/>
              </w:rPr>
              <w:t xml:space="preserve">    -The derivative laws</w:t>
            </w:r>
          </w:p>
          <w:p w:rsidR="00DC39FD" w:rsidRPr="00603AC9" w:rsidRDefault="00DC39FD" w:rsidP="00E200BB">
            <w:pPr>
              <w:rPr>
                <w:rFonts w:ascii="Calibri" w:hAnsi="Calibri" w:cs="Calibri"/>
                <w:sz w:val="22"/>
                <w:szCs w:val="22"/>
              </w:rPr>
            </w:pPr>
            <w:r w:rsidRPr="00603AC9">
              <w:rPr>
                <w:rFonts w:ascii="Calibri" w:hAnsi="Calibri" w:cs="Calibri"/>
                <w:sz w:val="22"/>
                <w:szCs w:val="22"/>
              </w:rPr>
              <w:t xml:space="preserve">    -The derivative as a rate of change</w:t>
            </w:r>
          </w:p>
          <w:p w:rsidR="00DC39FD" w:rsidRPr="00603AC9" w:rsidRDefault="00DC39FD" w:rsidP="00E200BB">
            <w:pPr>
              <w:rPr>
                <w:rFonts w:ascii="Calibri" w:hAnsi="Calibri" w:cs="Calibri"/>
                <w:sz w:val="22"/>
                <w:szCs w:val="22"/>
              </w:rPr>
            </w:pPr>
            <w:r w:rsidRPr="00603AC9">
              <w:rPr>
                <w:rFonts w:ascii="Calibri" w:hAnsi="Calibri" w:cs="Calibri"/>
                <w:sz w:val="22"/>
                <w:szCs w:val="22"/>
              </w:rPr>
              <w:t xml:space="preserve">    -Derivative of a trigonometric functions</w:t>
            </w:r>
          </w:p>
          <w:p w:rsidR="00DC39FD" w:rsidRPr="00603AC9" w:rsidRDefault="00DC39FD" w:rsidP="00E200BB">
            <w:pPr>
              <w:rPr>
                <w:rFonts w:ascii="Calibri" w:hAnsi="Calibri" w:cs="Calibri"/>
                <w:sz w:val="22"/>
                <w:szCs w:val="22"/>
              </w:rPr>
            </w:pPr>
            <w:r w:rsidRPr="00603AC9">
              <w:rPr>
                <w:rFonts w:ascii="Calibri" w:hAnsi="Calibri" w:cs="Calibri"/>
                <w:sz w:val="22"/>
                <w:szCs w:val="22"/>
              </w:rPr>
              <w:t xml:space="preserve">    -Implicit differentiation</w:t>
            </w:r>
          </w:p>
          <w:p w:rsidR="00DC39FD" w:rsidRPr="00603AC9" w:rsidRDefault="00DC39FD" w:rsidP="00E200BB">
            <w:pPr>
              <w:rPr>
                <w:rFonts w:ascii="Calibri" w:hAnsi="Calibri" w:cs="Calibri"/>
                <w:sz w:val="22"/>
                <w:szCs w:val="22"/>
              </w:rPr>
            </w:pPr>
            <w:r w:rsidRPr="00603AC9">
              <w:rPr>
                <w:rFonts w:ascii="Calibri" w:hAnsi="Calibri" w:cs="Calibri"/>
                <w:sz w:val="22"/>
                <w:szCs w:val="22"/>
              </w:rPr>
              <w:t xml:space="preserve">    -Derivatives of Inverse Functions and Logarithms</w:t>
            </w:r>
          </w:p>
          <w:p w:rsidR="00DC39FD" w:rsidRPr="00603AC9" w:rsidRDefault="00DC39FD" w:rsidP="00E200BB">
            <w:pPr>
              <w:rPr>
                <w:rFonts w:ascii="Calibri" w:hAnsi="Calibri" w:cs="Calibri"/>
                <w:sz w:val="22"/>
                <w:szCs w:val="22"/>
              </w:rPr>
            </w:pPr>
            <w:r w:rsidRPr="00603AC9">
              <w:rPr>
                <w:rFonts w:ascii="Calibri" w:hAnsi="Calibri" w:cs="Calibri"/>
                <w:sz w:val="22"/>
                <w:szCs w:val="22"/>
              </w:rPr>
              <w:t xml:space="preserve">    -Inverse Trigonometric Functions</w:t>
            </w:r>
          </w:p>
          <w:p w:rsidR="00DC39FD" w:rsidRPr="00603AC9" w:rsidRDefault="00DC39FD" w:rsidP="00E200BB">
            <w:pPr>
              <w:rPr>
                <w:rFonts w:ascii="Calibri" w:hAnsi="Calibri" w:cs="Calibri"/>
                <w:sz w:val="22"/>
                <w:szCs w:val="22"/>
              </w:rPr>
            </w:pPr>
            <w:r w:rsidRPr="00603AC9">
              <w:rPr>
                <w:rFonts w:ascii="Calibri" w:hAnsi="Calibri" w:cs="Calibri"/>
                <w:sz w:val="22"/>
                <w:szCs w:val="22"/>
              </w:rPr>
              <w:t xml:space="preserve">    -Related Rates</w:t>
            </w:r>
          </w:p>
          <w:p w:rsidR="00DC39FD" w:rsidRPr="00603AC9" w:rsidRDefault="00DC39FD" w:rsidP="00E200BB">
            <w:pPr>
              <w:rPr>
                <w:rFonts w:ascii="Calibri" w:hAnsi="Calibri" w:cs="Calibri"/>
                <w:sz w:val="22"/>
                <w:szCs w:val="22"/>
              </w:rPr>
            </w:pPr>
            <w:r w:rsidRPr="00603AC9">
              <w:rPr>
                <w:rFonts w:ascii="Calibri" w:hAnsi="Calibri" w:cs="Calibri"/>
                <w:sz w:val="22"/>
                <w:szCs w:val="22"/>
              </w:rPr>
              <w:t xml:space="preserve">    -The linearization of a function and differentials</w:t>
            </w:r>
          </w:p>
        </w:tc>
        <w:tc>
          <w:tcPr>
            <w:tcW w:w="5094" w:type="dxa"/>
          </w:tcPr>
          <w:p w:rsidR="00DC39FD" w:rsidRPr="00603AC9" w:rsidRDefault="00DC39FD" w:rsidP="00E200BB">
            <w:pPr>
              <w:rPr>
                <w:rFonts w:ascii="Calibri" w:hAnsi="Calibri" w:cs="Calibri"/>
                <w:b/>
                <w:sz w:val="22"/>
                <w:szCs w:val="22"/>
              </w:rPr>
            </w:pPr>
            <w:r w:rsidRPr="00603AC9">
              <w:rPr>
                <w:rFonts w:ascii="Calibri" w:hAnsi="Calibri" w:cs="Calibri"/>
                <w:b/>
                <w:sz w:val="22"/>
                <w:szCs w:val="22"/>
              </w:rPr>
              <w:t>Chapter 7-Applications of Integration</w:t>
            </w:r>
          </w:p>
          <w:p w:rsidR="00DC39FD" w:rsidRPr="00603AC9" w:rsidRDefault="00DC39FD" w:rsidP="00E200BB">
            <w:pPr>
              <w:rPr>
                <w:rFonts w:ascii="Calibri" w:hAnsi="Calibri" w:cs="Calibri"/>
                <w:sz w:val="22"/>
                <w:szCs w:val="22"/>
              </w:rPr>
            </w:pPr>
            <w:r w:rsidRPr="00603AC9">
              <w:rPr>
                <w:rFonts w:ascii="Calibri" w:hAnsi="Calibri" w:cs="Calibri"/>
                <w:sz w:val="22"/>
                <w:szCs w:val="22"/>
              </w:rPr>
              <w:t xml:space="preserve">Find area of a region between two curves, volume using the disk and shell methods, arc lengths and surfaces of revolution, work, moments, centers of mass, and centroids.  </w:t>
            </w:r>
          </w:p>
          <w:p w:rsidR="00DC39FD" w:rsidRPr="00603AC9" w:rsidRDefault="00DC39FD" w:rsidP="00E200BB">
            <w:pPr>
              <w:rPr>
                <w:rFonts w:ascii="Calibri" w:hAnsi="Calibri" w:cs="Calibri"/>
                <w:sz w:val="22"/>
                <w:szCs w:val="22"/>
              </w:rPr>
            </w:pPr>
            <w:r w:rsidRPr="00603AC9">
              <w:rPr>
                <w:rFonts w:ascii="Calibri" w:hAnsi="Calibri" w:cs="Calibri"/>
                <w:sz w:val="22"/>
                <w:szCs w:val="22"/>
              </w:rPr>
              <w:t>Volume</w:t>
            </w:r>
          </w:p>
          <w:p w:rsidR="00DC39FD" w:rsidRPr="00603AC9" w:rsidRDefault="00DC39FD" w:rsidP="00E200BB">
            <w:pPr>
              <w:rPr>
                <w:rFonts w:ascii="Calibri" w:hAnsi="Calibri" w:cs="Calibri"/>
                <w:sz w:val="22"/>
                <w:szCs w:val="22"/>
              </w:rPr>
            </w:pPr>
            <w:r w:rsidRPr="00603AC9">
              <w:rPr>
                <w:rFonts w:ascii="Calibri" w:hAnsi="Calibri" w:cs="Calibri"/>
                <w:sz w:val="22"/>
                <w:szCs w:val="22"/>
              </w:rPr>
              <w:t xml:space="preserve">    -Finding the volume using cross-sections (This included circular cross-sections)</w:t>
            </w:r>
          </w:p>
          <w:p w:rsidR="00DC39FD" w:rsidRPr="00603AC9" w:rsidRDefault="00DC39FD" w:rsidP="00E200BB">
            <w:pPr>
              <w:rPr>
                <w:rFonts w:ascii="Calibri" w:hAnsi="Calibri" w:cs="Calibri"/>
                <w:sz w:val="22"/>
                <w:szCs w:val="22"/>
              </w:rPr>
            </w:pPr>
            <w:r w:rsidRPr="00603AC9">
              <w:rPr>
                <w:rFonts w:ascii="Calibri" w:hAnsi="Calibri" w:cs="Calibri"/>
                <w:sz w:val="22"/>
                <w:szCs w:val="22"/>
              </w:rPr>
              <w:t xml:space="preserve">    -Finding the volume using Cylindrical Shells</w:t>
            </w:r>
          </w:p>
          <w:p w:rsidR="00DC39FD" w:rsidRPr="00603AC9" w:rsidRDefault="00DC39FD" w:rsidP="00E200BB">
            <w:pPr>
              <w:rPr>
                <w:rFonts w:ascii="Calibri" w:hAnsi="Calibri" w:cs="Calibri"/>
                <w:sz w:val="22"/>
                <w:szCs w:val="22"/>
              </w:rPr>
            </w:pPr>
            <w:r w:rsidRPr="00603AC9">
              <w:rPr>
                <w:rFonts w:ascii="Calibri" w:hAnsi="Calibri" w:cs="Calibri"/>
                <w:sz w:val="22"/>
                <w:szCs w:val="22"/>
              </w:rPr>
              <w:t xml:space="preserve">    -Using integrals to find "Work" and "Fluid Forces."  (Such as finding out how much work it takes to empty a swimming pool)</w:t>
            </w:r>
          </w:p>
        </w:tc>
      </w:tr>
      <w:tr w:rsidR="00DC39FD" w:rsidRPr="0019225B" w:rsidTr="00E200BB">
        <w:tc>
          <w:tcPr>
            <w:tcW w:w="5094" w:type="dxa"/>
          </w:tcPr>
          <w:p w:rsidR="00DC39FD" w:rsidRPr="00603AC9" w:rsidRDefault="00DC39FD" w:rsidP="00E200BB">
            <w:pPr>
              <w:spacing w:line="276" w:lineRule="auto"/>
              <w:rPr>
                <w:rFonts w:ascii="Calibri" w:eastAsia="Calibri" w:hAnsi="Calibri" w:cs="Calibri"/>
                <w:sz w:val="22"/>
                <w:szCs w:val="22"/>
              </w:rPr>
            </w:pPr>
          </w:p>
        </w:tc>
        <w:tc>
          <w:tcPr>
            <w:tcW w:w="5094" w:type="dxa"/>
          </w:tcPr>
          <w:p w:rsidR="00DC39FD" w:rsidRPr="00603AC9" w:rsidRDefault="00DC39FD" w:rsidP="00E200BB">
            <w:pPr>
              <w:rPr>
                <w:rFonts w:ascii="Calibri" w:hAnsi="Calibri" w:cs="Calibri"/>
                <w:b/>
                <w:sz w:val="22"/>
                <w:szCs w:val="22"/>
              </w:rPr>
            </w:pPr>
            <w:r w:rsidRPr="00603AC9">
              <w:rPr>
                <w:rFonts w:ascii="Calibri" w:hAnsi="Calibri" w:cs="Calibri"/>
                <w:sz w:val="22"/>
                <w:szCs w:val="22"/>
              </w:rPr>
              <w:t xml:space="preserve"> </w:t>
            </w:r>
            <w:r w:rsidRPr="00603AC9">
              <w:rPr>
                <w:rFonts w:ascii="Calibri" w:hAnsi="Calibri" w:cs="Calibri"/>
                <w:b/>
                <w:sz w:val="22"/>
                <w:szCs w:val="22"/>
              </w:rPr>
              <w:t>Integrals and Transcendental Functions</w:t>
            </w:r>
          </w:p>
          <w:p w:rsidR="00DC39FD" w:rsidRPr="00603AC9" w:rsidRDefault="00DC39FD" w:rsidP="00E200BB">
            <w:pPr>
              <w:rPr>
                <w:rFonts w:ascii="Calibri" w:hAnsi="Calibri" w:cs="Calibri"/>
                <w:sz w:val="22"/>
                <w:szCs w:val="22"/>
              </w:rPr>
            </w:pPr>
            <w:r w:rsidRPr="00603AC9">
              <w:rPr>
                <w:rFonts w:ascii="Calibri" w:hAnsi="Calibri" w:cs="Calibri"/>
                <w:sz w:val="22"/>
                <w:szCs w:val="22"/>
              </w:rPr>
              <w:t xml:space="preserve">    -The Logarithm Defined as an integral</w:t>
            </w:r>
          </w:p>
          <w:p w:rsidR="00DC39FD" w:rsidRPr="00603AC9" w:rsidRDefault="00DC39FD" w:rsidP="00E200BB">
            <w:pPr>
              <w:rPr>
                <w:rFonts w:ascii="Calibri" w:hAnsi="Calibri" w:cs="Calibri"/>
                <w:sz w:val="22"/>
                <w:szCs w:val="22"/>
              </w:rPr>
            </w:pPr>
            <w:r w:rsidRPr="00603AC9">
              <w:rPr>
                <w:rFonts w:ascii="Calibri" w:hAnsi="Calibri" w:cs="Calibri"/>
                <w:sz w:val="22"/>
                <w:szCs w:val="22"/>
              </w:rPr>
              <w:t xml:space="preserve">    -Separable Differential Equations</w:t>
            </w:r>
          </w:p>
          <w:p w:rsidR="00DC39FD" w:rsidRPr="00603AC9" w:rsidRDefault="00DC39FD" w:rsidP="00E200BB">
            <w:pPr>
              <w:rPr>
                <w:rFonts w:ascii="Calibri" w:hAnsi="Calibri" w:cs="Calibri"/>
                <w:sz w:val="22"/>
                <w:szCs w:val="22"/>
              </w:rPr>
            </w:pPr>
            <w:r w:rsidRPr="00603AC9">
              <w:rPr>
                <w:rFonts w:ascii="Calibri" w:hAnsi="Calibri" w:cs="Calibri"/>
                <w:sz w:val="22"/>
                <w:szCs w:val="22"/>
              </w:rPr>
              <w:t xml:space="preserve">    -Hyperbolic Functions like sinhx, coshx, tanhx.  (derivatives, antiderivatives, identities, etc)</w:t>
            </w:r>
          </w:p>
          <w:p w:rsidR="00DC39FD" w:rsidRPr="00603AC9" w:rsidRDefault="00DC39FD" w:rsidP="00E200BB">
            <w:pPr>
              <w:rPr>
                <w:rFonts w:ascii="Calibri" w:hAnsi="Calibri" w:cs="Calibri"/>
                <w:sz w:val="22"/>
                <w:szCs w:val="22"/>
              </w:rPr>
            </w:pPr>
            <w:r w:rsidRPr="00603AC9">
              <w:rPr>
                <w:rFonts w:ascii="Calibri" w:hAnsi="Calibri" w:cs="Calibri"/>
                <w:sz w:val="22"/>
                <w:szCs w:val="22"/>
              </w:rPr>
              <w:t xml:space="preserve">    -Relative Rates of Growth using little o and big O notation.</w:t>
            </w:r>
          </w:p>
        </w:tc>
      </w:tr>
      <w:tr w:rsidR="00DC39FD" w:rsidRPr="0019225B" w:rsidTr="00E200BB">
        <w:tc>
          <w:tcPr>
            <w:tcW w:w="5094" w:type="dxa"/>
          </w:tcPr>
          <w:p w:rsidR="00DC39FD" w:rsidRPr="00603AC9" w:rsidRDefault="00DC39FD" w:rsidP="00E200BB">
            <w:pPr>
              <w:spacing w:line="276" w:lineRule="auto"/>
              <w:rPr>
                <w:rFonts w:ascii="Calibri" w:eastAsia="Calibri" w:hAnsi="Calibri" w:cs="Calibri"/>
                <w:sz w:val="22"/>
                <w:szCs w:val="22"/>
              </w:rPr>
            </w:pPr>
            <w:r w:rsidRPr="00603AC9">
              <w:rPr>
                <w:rFonts w:ascii="Calibri" w:eastAsia="Calibri" w:hAnsi="Calibri" w:cs="Calibri"/>
                <w:sz w:val="22"/>
                <w:szCs w:val="22"/>
              </w:rPr>
              <w:t>Cumulative Final during last week of semester.</w:t>
            </w:r>
          </w:p>
        </w:tc>
        <w:tc>
          <w:tcPr>
            <w:tcW w:w="5094" w:type="dxa"/>
          </w:tcPr>
          <w:p w:rsidR="00DC39FD" w:rsidRPr="00603AC9" w:rsidRDefault="00DC39FD" w:rsidP="00E200BB">
            <w:pPr>
              <w:spacing w:line="276" w:lineRule="auto"/>
              <w:rPr>
                <w:rFonts w:ascii="Calibri" w:eastAsia="Calibri" w:hAnsi="Calibri" w:cs="Calibri"/>
                <w:sz w:val="22"/>
                <w:szCs w:val="22"/>
              </w:rPr>
            </w:pPr>
            <w:r w:rsidRPr="00603AC9">
              <w:rPr>
                <w:rFonts w:ascii="Calibri" w:eastAsia="Calibri" w:hAnsi="Calibri" w:cs="Calibri"/>
                <w:sz w:val="22"/>
                <w:szCs w:val="22"/>
              </w:rPr>
              <w:t>Cumulative Final during last week of semester.</w:t>
            </w:r>
          </w:p>
        </w:tc>
      </w:tr>
    </w:tbl>
    <w:p w:rsidR="00DC39FD" w:rsidRPr="00603AC9" w:rsidRDefault="00DC39FD" w:rsidP="00DC39FD">
      <w:pPr>
        <w:rPr>
          <w:rFonts w:ascii="Calibri" w:hAnsi="Calibri" w:cs="Calibri"/>
          <w:b/>
          <w:sz w:val="22"/>
          <w:szCs w:val="22"/>
        </w:rPr>
      </w:pPr>
      <w:r w:rsidRPr="00603AC9">
        <w:rPr>
          <w:rFonts w:ascii="Calibri" w:hAnsi="Calibri" w:cs="Calibri"/>
          <w:b/>
          <w:sz w:val="22"/>
          <w:szCs w:val="22"/>
        </w:rPr>
        <w:t>Drop Policy</w:t>
      </w:r>
    </w:p>
    <w:p w:rsidR="00DC39FD" w:rsidRDefault="00DC39FD" w:rsidP="00B57D04">
      <w:pPr>
        <w:rPr>
          <w:rFonts w:ascii="Georgia" w:hAnsi="Georgia" w:cs="Arial"/>
          <w:sz w:val="22"/>
          <w:szCs w:val="22"/>
        </w:rPr>
      </w:pPr>
    </w:p>
    <w:p w:rsidR="00E06F60" w:rsidRDefault="00E06F60" w:rsidP="006E247C">
      <w:pPr>
        <w:contextualSpacing/>
        <w:rPr>
          <w:rFonts w:ascii="Georgia" w:hAnsi="Georgia" w:cs="Arial"/>
          <w:b/>
          <w:i/>
          <w:sz w:val="22"/>
          <w:szCs w:val="22"/>
        </w:rPr>
      </w:pPr>
    </w:p>
    <w:p w:rsidR="006E247C" w:rsidRPr="008E092D" w:rsidRDefault="006E247C" w:rsidP="006E247C">
      <w:pPr>
        <w:pStyle w:val="Heading2"/>
        <w:spacing w:before="0" w:after="0"/>
        <w:contextualSpacing/>
        <w:rPr>
          <w:rFonts w:ascii="Georgia" w:hAnsi="Georgia"/>
          <w:color w:val="8C3232"/>
          <w:sz w:val="22"/>
          <w:szCs w:val="22"/>
        </w:rPr>
      </w:pPr>
      <w:r w:rsidRPr="008E092D">
        <w:rPr>
          <w:rFonts w:ascii="Georgia" w:hAnsi="Georgia"/>
          <w:color w:val="8C3232"/>
          <w:sz w:val="22"/>
          <w:szCs w:val="22"/>
        </w:rPr>
        <w:t>Course Expectations</w:t>
      </w:r>
    </w:p>
    <w:p w:rsidR="006E247C" w:rsidRPr="00DC39FD" w:rsidRDefault="00DC39FD" w:rsidP="00801175">
      <w:pPr>
        <w:numPr>
          <w:ilvl w:val="0"/>
          <w:numId w:val="8"/>
        </w:numPr>
        <w:ind w:left="1080"/>
        <w:contextualSpacing/>
        <w:rPr>
          <w:rFonts w:ascii="Georgia" w:hAnsi="Georgia" w:cs="Arial"/>
          <w:sz w:val="22"/>
          <w:szCs w:val="22"/>
        </w:rPr>
      </w:pPr>
      <w:bookmarkStart w:id="2" w:name="Text13"/>
      <w:r w:rsidRPr="00DC39FD">
        <w:rPr>
          <w:rFonts w:ascii="Georgia" w:hAnsi="Georgia" w:cs="Arial"/>
          <w:sz w:val="22"/>
          <w:szCs w:val="22"/>
        </w:rPr>
        <w:t>Homework will be given every day of class</w:t>
      </w:r>
      <w:r>
        <w:rPr>
          <w:rFonts w:ascii="Georgia" w:hAnsi="Georgia" w:cs="Arial"/>
          <w:sz w:val="22"/>
          <w:szCs w:val="22"/>
        </w:rPr>
        <w:t xml:space="preserve"> </w:t>
      </w:r>
      <w:bookmarkStart w:id="3" w:name="_GoBack"/>
      <w:bookmarkEnd w:id="3"/>
      <w:r w:rsidRPr="00DC39FD">
        <w:rPr>
          <w:rFonts w:ascii="Georgia" w:hAnsi="Georgia" w:cs="Arial"/>
          <w:sz w:val="22"/>
          <w:szCs w:val="22"/>
        </w:rPr>
        <w:t>(minus test dates) and will be due the next class period.</w:t>
      </w:r>
    </w:p>
    <w:p w:rsidR="006E247C" w:rsidRPr="00DC39FD" w:rsidRDefault="00DC39FD" w:rsidP="006E247C">
      <w:pPr>
        <w:numPr>
          <w:ilvl w:val="0"/>
          <w:numId w:val="8"/>
        </w:numPr>
        <w:ind w:left="1080"/>
        <w:contextualSpacing/>
        <w:rPr>
          <w:rFonts w:ascii="Georgia" w:hAnsi="Georgia" w:cs="Arial"/>
          <w:sz w:val="22"/>
          <w:szCs w:val="22"/>
        </w:rPr>
      </w:pPr>
      <w:r w:rsidRPr="00DC39FD">
        <w:rPr>
          <w:rFonts w:ascii="Georgia" w:hAnsi="Georgia" w:cs="Arial"/>
          <w:sz w:val="22"/>
          <w:szCs w:val="22"/>
        </w:rPr>
        <w:t>T</w:t>
      </w:r>
      <w:r w:rsidR="006E247C" w:rsidRPr="00DC39FD">
        <w:rPr>
          <w:rFonts w:ascii="Georgia" w:hAnsi="Georgia" w:cs="Arial"/>
          <w:color w:val="000000"/>
          <w:sz w:val="22"/>
          <w:szCs w:val="22"/>
        </w:rPr>
        <w:t>he average student can expect to spend approximately</w:t>
      </w:r>
      <w:r w:rsidRPr="00DC39FD">
        <w:rPr>
          <w:rFonts w:ascii="Georgia" w:hAnsi="Georgia" w:cs="Arial"/>
          <w:color w:val="000000"/>
          <w:sz w:val="22"/>
          <w:szCs w:val="22"/>
        </w:rPr>
        <w:t xml:space="preserve"> 6-8</w:t>
      </w:r>
      <w:r w:rsidR="006E247C" w:rsidRPr="00DC39FD">
        <w:rPr>
          <w:rFonts w:ascii="Georgia" w:hAnsi="Georgia" w:cs="Arial"/>
          <w:color w:val="000000"/>
          <w:sz w:val="22"/>
          <w:szCs w:val="22"/>
        </w:rPr>
        <w:t xml:space="preserve"> hours per week preparing for clas</w:t>
      </w:r>
      <w:bookmarkEnd w:id="2"/>
      <w:r w:rsidRPr="00DC39FD">
        <w:rPr>
          <w:rFonts w:ascii="Georgia" w:hAnsi="Georgia" w:cs="Arial"/>
          <w:color w:val="000000"/>
          <w:sz w:val="22"/>
          <w:szCs w:val="22"/>
        </w:rPr>
        <w:t>s.</w:t>
      </w:r>
    </w:p>
    <w:p w:rsidR="00DC39FD" w:rsidRPr="006E247C" w:rsidRDefault="00DC39FD" w:rsidP="006E247C">
      <w:pPr>
        <w:contextualSpacing/>
        <w:rPr>
          <w:rFonts w:ascii="Georgia" w:hAnsi="Georgia" w:cs="Arial"/>
          <w:sz w:val="22"/>
          <w:szCs w:val="22"/>
          <w:highlight w:val="yellow"/>
        </w:rPr>
      </w:pPr>
    </w:p>
    <w:p w:rsidR="006E247C" w:rsidRPr="008E092D" w:rsidRDefault="006E247C" w:rsidP="006E247C">
      <w:pPr>
        <w:contextualSpacing/>
        <w:rPr>
          <w:rFonts w:ascii="Georgia" w:hAnsi="Georgia" w:cs="Arial"/>
          <w:b/>
          <w:i/>
          <w:color w:val="8C3232"/>
          <w:sz w:val="22"/>
          <w:szCs w:val="22"/>
        </w:rPr>
      </w:pPr>
      <w:r w:rsidRPr="008E092D">
        <w:rPr>
          <w:rFonts w:ascii="Georgia" w:hAnsi="Georgia" w:cs="Arial"/>
          <w:b/>
          <w:i/>
          <w:color w:val="8C3232"/>
          <w:sz w:val="22"/>
          <w:szCs w:val="22"/>
        </w:rPr>
        <w:t>Behavioral Expectations</w:t>
      </w:r>
    </w:p>
    <w:p w:rsidR="00495EC8" w:rsidRPr="003B4F01" w:rsidRDefault="00495EC8" w:rsidP="00495EC8">
      <w:pPr>
        <w:rPr>
          <w:rFonts w:ascii="Georgia" w:hAnsi="Georgia"/>
          <w:sz w:val="22"/>
          <w:szCs w:val="22"/>
        </w:rPr>
      </w:pPr>
      <w:r w:rsidRPr="003B4F01">
        <w:rPr>
          <w:rFonts w:ascii="Georgia" w:hAnsi="Georgia"/>
          <w:sz w:val="22"/>
          <w:szCs w:val="22"/>
        </w:rPr>
        <w:t>Every student has the right to a respectful learning environment.  In order to provide this right to all students, students must take individual responsibility to conduct themselves in a mature and appropriate m</w:t>
      </w:r>
      <w:r w:rsidR="003B4F01" w:rsidRPr="003B4F01">
        <w:rPr>
          <w:rFonts w:ascii="Georgia" w:hAnsi="Georgia"/>
          <w:sz w:val="22"/>
          <w:szCs w:val="22"/>
        </w:rPr>
        <w:t>a</w:t>
      </w:r>
      <w:r w:rsidRPr="003B4F01">
        <w:rPr>
          <w:rFonts w:ascii="Georgia" w:hAnsi="Georgia"/>
          <w:sz w:val="22"/>
          <w:szCs w:val="22"/>
        </w:rPr>
        <w:t>nner and will be held accountable for their behavior.  Students who disrupt the class or behave inappropriately or disrespectfully, as determined by the instructor, may be asked to leave the classroom.</w:t>
      </w:r>
    </w:p>
    <w:p w:rsidR="00495EC8" w:rsidRPr="003B4F01" w:rsidRDefault="00495EC8" w:rsidP="00495EC8">
      <w:pPr>
        <w:rPr>
          <w:rFonts w:ascii="Georgia" w:hAnsi="Georgia"/>
          <w:sz w:val="22"/>
          <w:szCs w:val="22"/>
        </w:rPr>
      </w:pPr>
    </w:p>
    <w:p w:rsidR="00495EC8" w:rsidRPr="003B4F01" w:rsidRDefault="00495EC8" w:rsidP="00495EC8">
      <w:pPr>
        <w:rPr>
          <w:rFonts w:ascii="Georgia" w:hAnsi="Georgia"/>
          <w:sz w:val="22"/>
          <w:szCs w:val="22"/>
        </w:rPr>
      </w:pPr>
      <w:r w:rsidRPr="003B4F01">
        <w:rPr>
          <w:rFonts w:ascii="Georgia" w:hAnsi="Georgia"/>
          <w:sz w:val="22"/>
          <w:szCs w:val="22"/>
        </w:rPr>
        <w:t>If conduct continues to be an issue, students may be referred to Student Conduct for judicial act</w:t>
      </w:r>
      <w:r w:rsidR="0058108F" w:rsidRPr="003B4F01">
        <w:rPr>
          <w:rFonts w:ascii="Georgia" w:hAnsi="Georgia"/>
          <w:sz w:val="22"/>
          <w:szCs w:val="22"/>
        </w:rPr>
        <w:t xml:space="preserve">ion. It is the student’s </w:t>
      </w:r>
      <w:r w:rsidRPr="003B4F01">
        <w:rPr>
          <w:rFonts w:ascii="Georgia" w:hAnsi="Georgia"/>
          <w:sz w:val="22"/>
          <w:szCs w:val="22"/>
        </w:rPr>
        <w:t xml:space="preserve">responsibility to check their email to receive notification of any scheduled appointments or other urgent communications. </w:t>
      </w:r>
    </w:p>
    <w:p w:rsidR="00495EC8" w:rsidRPr="003B4F01" w:rsidRDefault="00495EC8" w:rsidP="00495EC8">
      <w:pPr>
        <w:rPr>
          <w:rFonts w:ascii="Georgia" w:hAnsi="Georgia"/>
          <w:sz w:val="22"/>
          <w:szCs w:val="22"/>
        </w:rPr>
      </w:pPr>
    </w:p>
    <w:p w:rsidR="00495EC8" w:rsidRPr="003B4F01" w:rsidRDefault="00495EC8" w:rsidP="00495EC8">
      <w:pPr>
        <w:rPr>
          <w:rFonts w:ascii="Georgia" w:hAnsi="Georgia"/>
          <w:sz w:val="22"/>
          <w:szCs w:val="22"/>
        </w:rPr>
      </w:pPr>
      <w:r w:rsidRPr="003B4F01">
        <w:rPr>
          <w:rFonts w:ascii="Georgia" w:hAnsi="Georgia"/>
          <w:sz w:val="22"/>
          <w:szCs w:val="22"/>
        </w:rPr>
        <w:t xml:space="preserve">Any student who has witnessed or experienced a violation of the student code may contact Student Conduct at extension 22305, or email: </w:t>
      </w:r>
      <w:hyperlink r:id="rId12" w:history="1">
        <w:r w:rsidRPr="003B4F01">
          <w:rPr>
            <w:rStyle w:val="Hyperlink"/>
            <w:rFonts w:ascii="Georgia" w:hAnsi="Georgia"/>
            <w:sz w:val="22"/>
            <w:szCs w:val="22"/>
          </w:rPr>
          <w:t>conduct@cwidaho.cc</w:t>
        </w:r>
      </w:hyperlink>
    </w:p>
    <w:p w:rsidR="00495EC8" w:rsidRPr="00495EC8" w:rsidRDefault="00495EC8" w:rsidP="006E247C">
      <w:pPr>
        <w:contextualSpacing/>
        <w:rPr>
          <w:rFonts w:ascii="Georgia" w:hAnsi="Georgia" w:cs="Arial"/>
          <w:color w:val="C00000"/>
          <w:sz w:val="22"/>
          <w:szCs w:val="22"/>
        </w:rPr>
      </w:pPr>
    </w:p>
    <w:p w:rsidR="006E247C" w:rsidRPr="006E247C" w:rsidRDefault="006E247C" w:rsidP="006E247C">
      <w:pPr>
        <w:contextualSpacing/>
        <w:rPr>
          <w:rFonts w:ascii="Georgia" w:hAnsi="Georgia" w:cs="Arial"/>
          <w:color w:val="C00000"/>
          <w:sz w:val="22"/>
          <w:szCs w:val="22"/>
        </w:rPr>
      </w:pPr>
    </w:p>
    <w:p w:rsidR="006E247C" w:rsidRPr="008E092D" w:rsidRDefault="006E247C" w:rsidP="006E247C">
      <w:pPr>
        <w:contextualSpacing/>
        <w:rPr>
          <w:rFonts w:ascii="Georgia" w:hAnsi="Georgia" w:cs="Arial"/>
          <w:color w:val="8C3232"/>
          <w:sz w:val="22"/>
          <w:szCs w:val="22"/>
        </w:rPr>
      </w:pPr>
      <w:r w:rsidRPr="008E092D">
        <w:rPr>
          <w:rFonts w:ascii="Georgia" w:hAnsi="Georgia" w:cs="Arial"/>
          <w:b/>
          <w:i/>
          <w:color w:val="8C3232"/>
          <w:sz w:val="22"/>
          <w:szCs w:val="22"/>
        </w:rPr>
        <w:t>Academic Honesty</w:t>
      </w:r>
      <w:r w:rsidRPr="008E092D">
        <w:rPr>
          <w:rFonts w:ascii="Georgia" w:hAnsi="Georgia" w:cs="Arial"/>
          <w:color w:val="8C3232"/>
          <w:sz w:val="22"/>
          <w:szCs w:val="22"/>
        </w:rPr>
        <w:t xml:space="preserve">: </w:t>
      </w:r>
    </w:p>
    <w:p w:rsidR="006E247C" w:rsidRPr="006E247C" w:rsidRDefault="006E247C" w:rsidP="006E247C">
      <w:pPr>
        <w:contextualSpacing/>
        <w:rPr>
          <w:rFonts w:ascii="Georgia" w:hAnsi="Georgia" w:cs="Arial"/>
          <w:sz w:val="22"/>
          <w:szCs w:val="22"/>
        </w:rPr>
      </w:pPr>
      <w:r w:rsidRPr="006E247C">
        <w:rPr>
          <w:rFonts w:ascii="Georgia" w:hAnsi="Georgia" w:cs="Arial"/>
          <w:sz w:val="22"/>
          <w:szCs w:val="22"/>
        </w:rPr>
        <w:t>All work submitted by a student must represent his or her own ideas, concepts, and current understanding. All material found during research must be correctly documented to avoid plagiarism. Cheating or plagiarism in any form is unacceptable and violations may result in disciplinary action ranging from failure of the assignment to failure of the course. Repeated acts of academic dishonesty may have more severe institutional ramifications. The consequences for cheating in this class are listed below:</w:t>
      </w:r>
    </w:p>
    <w:p w:rsidR="00801175" w:rsidRPr="00801175" w:rsidRDefault="00801175" w:rsidP="00801175"/>
    <w:p w:rsidR="006E247C" w:rsidRPr="006E247C" w:rsidRDefault="006E247C" w:rsidP="006E247C">
      <w:pPr>
        <w:contextualSpacing/>
        <w:rPr>
          <w:rFonts w:ascii="Georgia" w:hAnsi="Georgia" w:cs="Arial"/>
          <w:sz w:val="22"/>
          <w:szCs w:val="22"/>
        </w:rPr>
      </w:pPr>
    </w:p>
    <w:p w:rsidR="006E247C" w:rsidRDefault="006E247C" w:rsidP="006E247C">
      <w:pPr>
        <w:pStyle w:val="Heading2"/>
        <w:spacing w:before="0" w:after="0"/>
        <w:contextualSpacing/>
        <w:rPr>
          <w:rFonts w:ascii="Georgia" w:hAnsi="Georgia"/>
          <w:color w:val="C00000"/>
          <w:sz w:val="22"/>
          <w:szCs w:val="22"/>
        </w:rPr>
      </w:pPr>
    </w:p>
    <w:p w:rsidR="00801175" w:rsidRDefault="00801175" w:rsidP="006E247C">
      <w:pPr>
        <w:contextualSpacing/>
        <w:rPr>
          <w:rFonts w:ascii="Georgia" w:hAnsi="Georgia" w:cs="Arial"/>
          <w:sz w:val="22"/>
          <w:szCs w:val="22"/>
        </w:rPr>
      </w:pPr>
    </w:p>
    <w:sectPr w:rsidR="00801175" w:rsidSect="00801175">
      <w:footerReference w:type="default" r:id="rId13"/>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6D52" w:rsidRDefault="00106D52" w:rsidP="008E6ADF">
      <w:r>
        <w:separator/>
      </w:r>
    </w:p>
  </w:endnote>
  <w:endnote w:type="continuationSeparator" w:id="0">
    <w:p w:rsidR="00106D52" w:rsidRDefault="00106D52" w:rsidP="008E6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618" w:rsidRPr="002B3B7D" w:rsidRDefault="00227618">
    <w:pPr>
      <w:pStyle w:val="Footer"/>
      <w:rPr>
        <w:sz w:val="20"/>
        <w:szCs w:val="20"/>
      </w:rPr>
    </w:pPr>
    <w:r>
      <w:rPr>
        <w:sz w:val="20"/>
        <w:szCs w:val="20"/>
      </w:rPr>
      <w:t xml:space="preserve">Revision date: </w:t>
    </w:r>
    <w:r>
      <w:rPr>
        <w:sz w:val="20"/>
        <w:szCs w:val="20"/>
      </w:rPr>
      <w:fldChar w:fldCharType="begin"/>
    </w:r>
    <w:r>
      <w:rPr>
        <w:sz w:val="20"/>
        <w:szCs w:val="20"/>
      </w:rPr>
      <w:instrText xml:space="preserve"> DATE \@ "M/d/yy" </w:instrText>
    </w:r>
    <w:r>
      <w:rPr>
        <w:sz w:val="20"/>
        <w:szCs w:val="20"/>
      </w:rPr>
      <w:fldChar w:fldCharType="separate"/>
    </w:r>
    <w:r w:rsidR="00BB34EE">
      <w:rPr>
        <w:noProof/>
        <w:sz w:val="20"/>
        <w:szCs w:val="20"/>
      </w:rPr>
      <w:t>8/18/15</w:t>
    </w:r>
    <w:r>
      <w:rPr>
        <w:sz w:val="20"/>
        <w:szCs w:val="20"/>
      </w:rPr>
      <w:fldChar w:fldCharType="end"/>
    </w:r>
    <w:r w:rsidRPr="002B3B7D">
      <w:rPr>
        <w:sz w:val="20"/>
        <w:szCs w:val="20"/>
      </w:rPr>
      <w:tab/>
    </w:r>
    <w:r w:rsidRPr="002B3B7D">
      <w:rPr>
        <w:rStyle w:val="PageNumber"/>
        <w:sz w:val="20"/>
        <w:szCs w:val="20"/>
      </w:rPr>
      <w:fldChar w:fldCharType="begin"/>
    </w:r>
    <w:r w:rsidRPr="002B3B7D">
      <w:rPr>
        <w:rStyle w:val="PageNumber"/>
        <w:sz w:val="20"/>
        <w:szCs w:val="20"/>
      </w:rPr>
      <w:instrText xml:space="preserve"> PAGE </w:instrText>
    </w:r>
    <w:r w:rsidRPr="002B3B7D">
      <w:rPr>
        <w:rStyle w:val="PageNumber"/>
        <w:sz w:val="20"/>
        <w:szCs w:val="20"/>
      </w:rPr>
      <w:fldChar w:fldCharType="separate"/>
    </w:r>
    <w:r w:rsidR="00DC39FD">
      <w:rPr>
        <w:rStyle w:val="PageNumber"/>
        <w:noProof/>
        <w:sz w:val="20"/>
        <w:szCs w:val="20"/>
      </w:rPr>
      <w:t>6</w:t>
    </w:r>
    <w:r w:rsidRPr="002B3B7D">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6D52" w:rsidRDefault="00106D52" w:rsidP="008E6ADF">
      <w:r>
        <w:separator/>
      </w:r>
    </w:p>
  </w:footnote>
  <w:footnote w:type="continuationSeparator" w:id="0">
    <w:p w:rsidR="00106D52" w:rsidRDefault="00106D52" w:rsidP="008E6A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5.5pt;height:23.25pt" o:bullet="t">
        <v:imagedata r:id="rId1" o:title=""/>
      </v:shape>
    </w:pict>
  </w:numPicBullet>
  <w:abstractNum w:abstractNumId="0" w15:restartNumberingAfterBreak="0">
    <w:nsid w:val="0DF34C0F"/>
    <w:multiLevelType w:val="hybridMultilevel"/>
    <w:tmpl w:val="40A8DB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E7D1678"/>
    <w:multiLevelType w:val="hybridMultilevel"/>
    <w:tmpl w:val="6E54FC3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15F6280"/>
    <w:multiLevelType w:val="hybridMultilevel"/>
    <w:tmpl w:val="1FC63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9D45E5"/>
    <w:multiLevelType w:val="hybridMultilevel"/>
    <w:tmpl w:val="6DF027E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D2D51E0"/>
    <w:multiLevelType w:val="hybridMultilevel"/>
    <w:tmpl w:val="DC041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037CCA"/>
    <w:multiLevelType w:val="hybridMultilevel"/>
    <w:tmpl w:val="60643F26"/>
    <w:lvl w:ilvl="0" w:tplc="E8F24F28">
      <w:start w:val="1"/>
      <w:numFmt w:val="bullet"/>
      <w:lvlText w:val=""/>
      <w:lvlPicBulletId w:val="0"/>
      <w:lvlJc w:val="left"/>
      <w:pPr>
        <w:tabs>
          <w:tab w:val="num" w:pos="720"/>
        </w:tabs>
        <w:ind w:left="720" w:hanging="360"/>
      </w:pPr>
      <w:rPr>
        <w:rFonts w:ascii="Symbol" w:hAnsi="Symbol" w:hint="default"/>
      </w:rPr>
    </w:lvl>
    <w:lvl w:ilvl="1" w:tplc="3CD8B618" w:tentative="1">
      <w:start w:val="1"/>
      <w:numFmt w:val="bullet"/>
      <w:lvlText w:val=""/>
      <w:lvlJc w:val="left"/>
      <w:pPr>
        <w:tabs>
          <w:tab w:val="num" w:pos="1440"/>
        </w:tabs>
        <w:ind w:left="1440" w:hanging="360"/>
      </w:pPr>
      <w:rPr>
        <w:rFonts w:ascii="Symbol" w:hAnsi="Symbol" w:hint="default"/>
      </w:rPr>
    </w:lvl>
    <w:lvl w:ilvl="2" w:tplc="3A26358E" w:tentative="1">
      <w:start w:val="1"/>
      <w:numFmt w:val="bullet"/>
      <w:lvlText w:val=""/>
      <w:lvlJc w:val="left"/>
      <w:pPr>
        <w:tabs>
          <w:tab w:val="num" w:pos="2160"/>
        </w:tabs>
        <w:ind w:left="2160" w:hanging="360"/>
      </w:pPr>
      <w:rPr>
        <w:rFonts w:ascii="Symbol" w:hAnsi="Symbol" w:hint="default"/>
      </w:rPr>
    </w:lvl>
    <w:lvl w:ilvl="3" w:tplc="016256E6" w:tentative="1">
      <w:start w:val="1"/>
      <w:numFmt w:val="bullet"/>
      <w:lvlText w:val=""/>
      <w:lvlJc w:val="left"/>
      <w:pPr>
        <w:tabs>
          <w:tab w:val="num" w:pos="2880"/>
        </w:tabs>
        <w:ind w:left="2880" w:hanging="360"/>
      </w:pPr>
      <w:rPr>
        <w:rFonts w:ascii="Symbol" w:hAnsi="Symbol" w:hint="default"/>
      </w:rPr>
    </w:lvl>
    <w:lvl w:ilvl="4" w:tplc="18A60A14" w:tentative="1">
      <w:start w:val="1"/>
      <w:numFmt w:val="bullet"/>
      <w:lvlText w:val=""/>
      <w:lvlJc w:val="left"/>
      <w:pPr>
        <w:tabs>
          <w:tab w:val="num" w:pos="3600"/>
        </w:tabs>
        <w:ind w:left="3600" w:hanging="360"/>
      </w:pPr>
      <w:rPr>
        <w:rFonts w:ascii="Symbol" w:hAnsi="Symbol" w:hint="default"/>
      </w:rPr>
    </w:lvl>
    <w:lvl w:ilvl="5" w:tplc="EF0431B6" w:tentative="1">
      <w:start w:val="1"/>
      <w:numFmt w:val="bullet"/>
      <w:lvlText w:val=""/>
      <w:lvlJc w:val="left"/>
      <w:pPr>
        <w:tabs>
          <w:tab w:val="num" w:pos="4320"/>
        </w:tabs>
        <w:ind w:left="4320" w:hanging="360"/>
      </w:pPr>
      <w:rPr>
        <w:rFonts w:ascii="Symbol" w:hAnsi="Symbol" w:hint="default"/>
      </w:rPr>
    </w:lvl>
    <w:lvl w:ilvl="6" w:tplc="7890903A" w:tentative="1">
      <w:start w:val="1"/>
      <w:numFmt w:val="bullet"/>
      <w:lvlText w:val=""/>
      <w:lvlJc w:val="left"/>
      <w:pPr>
        <w:tabs>
          <w:tab w:val="num" w:pos="5040"/>
        </w:tabs>
        <w:ind w:left="5040" w:hanging="360"/>
      </w:pPr>
      <w:rPr>
        <w:rFonts w:ascii="Symbol" w:hAnsi="Symbol" w:hint="default"/>
      </w:rPr>
    </w:lvl>
    <w:lvl w:ilvl="7" w:tplc="AE20770A" w:tentative="1">
      <w:start w:val="1"/>
      <w:numFmt w:val="bullet"/>
      <w:lvlText w:val=""/>
      <w:lvlJc w:val="left"/>
      <w:pPr>
        <w:tabs>
          <w:tab w:val="num" w:pos="5760"/>
        </w:tabs>
        <w:ind w:left="5760" w:hanging="360"/>
      </w:pPr>
      <w:rPr>
        <w:rFonts w:ascii="Symbol" w:hAnsi="Symbol" w:hint="default"/>
      </w:rPr>
    </w:lvl>
    <w:lvl w:ilvl="8" w:tplc="5EBCB260"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41870B0A"/>
    <w:multiLevelType w:val="hybridMultilevel"/>
    <w:tmpl w:val="B1963F3C"/>
    <w:lvl w:ilvl="0" w:tplc="E034D960">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7" w15:restartNumberingAfterBreak="0">
    <w:nsid w:val="426F52FD"/>
    <w:multiLevelType w:val="hybridMultilevel"/>
    <w:tmpl w:val="01E4F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DB273A4"/>
    <w:multiLevelType w:val="hybridMultilevel"/>
    <w:tmpl w:val="405C97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DE91AF2"/>
    <w:multiLevelType w:val="hybridMultilevel"/>
    <w:tmpl w:val="B924221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E544F4"/>
    <w:multiLevelType w:val="hybridMultilevel"/>
    <w:tmpl w:val="EABA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CE274E"/>
    <w:multiLevelType w:val="hybridMultilevel"/>
    <w:tmpl w:val="20D030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7BB4D88"/>
    <w:multiLevelType w:val="hybridMultilevel"/>
    <w:tmpl w:val="87925B86"/>
    <w:lvl w:ilvl="0" w:tplc="04090015">
      <w:start w:val="1"/>
      <w:numFmt w:val="upperLetter"/>
      <w:lvlText w:val="%1."/>
      <w:lvlJc w:val="left"/>
      <w:pPr>
        <w:ind w:left="1800" w:hanging="360"/>
      </w:pPr>
    </w:lvl>
    <w:lvl w:ilvl="1" w:tplc="D7800790">
      <w:start w:val="1"/>
      <w:numFmt w:val="decimal"/>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3" w15:restartNumberingAfterBreak="0">
    <w:nsid w:val="6C036E14"/>
    <w:multiLevelType w:val="hybridMultilevel"/>
    <w:tmpl w:val="BAFCE43C"/>
    <w:lvl w:ilvl="0" w:tplc="8A4E43B4">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040563"/>
    <w:multiLevelType w:val="hybridMultilevel"/>
    <w:tmpl w:val="87EE59C2"/>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5" w15:restartNumberingAfterBreak="0">
    <w:nsid w:val="70DB5A79"/>
    <w:multiLevelType w:val="hybridMultilevel"/>
    <w:tmpl w:val="666A7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6A4BED"/>
    <w:multiLevelType w:val="hybridMultilevel"/>
    <w:tmpl w:val="201AE6AE"/>
    <w:lvl w:ilvl="0" w:tplc="D7800790">
      <w:start w:val="1"/>
      <w:numFmt w:val="decimal"/>
      <w:lvlText w:val="%1."/>
      <w:lvlJc w:val="left"/>
      <w:pPr>
        <w:ind w:left="1800" w:hanging="360"/>
      </w:p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17" w15:restartNumberingAfterBreak="0">
    <w:nsid w:val="7ADE5C66"/>
    <w:multiLevelType w:val="hybridMultilevel"/>
    <w:tmpl w:val="12189B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8" w15:restartNumberingAfterBreak="0">
    <w:nsid w:val="7CC15146"/>
    <w:multiLevelType w:val="hybridMultilevel"/>
    <w:tmpl w:val="7C0C77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7"/>
  </w:num>
  <w:num w:numId="4">
    <w:abstractNumId w:val="10"/>
  </w:num>
  <w:num w:numId="5">
    <w:abstractNumId w:val="8"/>
  </w:num>
  <w:num w:numId="6">
    <w:abstractNumId w:val="5"/>
  </w:num>
  <w:num w:numId="7">
    <w:abstractNumId w:val="9"/>
  </w:num>
  <w:num w:numId="8">
    <w:abstractNumId w:val="4"/>
  </w:num>
  <w:num w:numId="9">
    <w:abstractNumId w:val="2"/>
  </w:num>
  <w:num w:numId="10">
    <w:abstractNumId w:val="11"/>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2"/>
  </w:num>
  <w:num w:numId="17">
    <w:abstractNumId w:val="15"/>
  </w:num>
  <w:num w:numId="18">
    <w:abstractNumId w:val="17"/>
  </w:num>
  <w:num w:numId="19">
    <w:abstractNumId w:val="18"/>
  </w:num>
  <w:num w:numId="20">
    <w:abstractNumId w:val="13"/>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ADF"/>
    <w:rsid w:val="000739D6"/>
    <w:rsid w:val="000E6830"/>
    <w:rsid w:val="000F7939"/>
    <w:rsid w:val="00106D52"/>
    <w:rsid w:val="00133843"/>
    <w:rsid w:val="00166AEA"/>
    <w:rsid w:val="001936AB"/>
    <w:rsid w:val="00214FE9"/>
    <w:rsid w:val="00217B53"/>
    <w:rsid w:val="00225A9A"/>
    <w:rsid w:val="00227618"/>
    <w:rsid w:val="00231DE5"/>
    <w:rsid w:val="002477AA"/>
    <w:rsid w:val="00267E28"/>
    <w:rsid w:val="0028339C"/>
    <w:rsid w:val="002B3543"/>
    <w:rsid w:val="002B3B7D"/>
    <w:rsid w:val="002E686E"/>
    <w:rsid w:val="00300F95"/>
    <w:rsid w:val="003059BD"/>
    <w:rsid w:val="0031209C"/>
    <w:rsid w:val="00321ADF"/>
    <w:rsid w:val="00324C6D"/>
    <w:rsid w:val="00356F32"/>
    <w:rsid w:val="00372490"/>
    <w:rsid w:val="00373495"/>
    <w:rsid w:val="00383B89"/>
    <w:rsid w:val="003B4F01"/>
    <w:rsid w:val="003C1CD8"/>
    <w:rsid w:val="003C501D"/>
    <w:rsid w:val="003C5896"/>
    <w:rsid w:val="003E20F6"/>
    <w:rsid w:val="00406569"/>
    <w:rsid w:val="0045537A"/>
    <w:rsid w:val="00472616"/>
    <w:rsid w:val="00495EC8"/>
    <w:rsid w:val="004B228A"/>
    <w:rsid w:val="004C5FC4"/>
    <w:rsid w:val="004C6626"/>
    <w:rsid w:val="004E232C"/>
    <w:rsid w:val="004E2D82"/>
    <w:rsid w:val="0056024B"/>
    <w:rsid w:val="0056281C"/>
    <w:rsid w:val="0056793D"/>
    <w:rsid w:val="005779B2"/>
    <w:rsid w:val="0058108F"/>
    <w:rsid w:val="005A5DEF"/>
    <w:rsid w:val="005C2E92"/>
    <w:rsid w:val="005C5C15"/>
    <w:rsid w:val="005E645E"/>
    <w:rsid w:val="00652B5A"/>
    <w:rsid w:val="006668B6"/>
    <w:rsid w:val="00672A1B"/>
    <w:rsid w:val="0068456A"/>
    <w:rsid w:val="00690E38"/>
    <w:rsid w:val="00692972"/>
    <w:rsid w:val="00692A48"/>
    <w:rsid w:val="00695765"/>
    <w:rsid w:val="006A23EC"/>
    <w:rsid w:val="006C7AE1"/>
    <w:rsid w:val="006E247C"/>
    <w:rsid w:val="006F6A9E"/>
    <w:rsid w:val="0071049B"/>
    <w:rsid w:val="00725C0E"/>
    <w:rsid w:val="007849FC"/>
    <w:rsid w:val="0079466F"/>
    <w:rsid w:val="007D030B"/>
    <w:rsid w:val="007D3509"/>
    <w:rsid w:val="00801175"/>
    <w:rsid w:val="00814BE7"/>
    <w:rsid w:val="008661E6"/>
    <w:rsid w:val="008671FB"/>
    <w:rsid w:val="008B1277"/>
    <w:rsid w:val="008B32FE"/>
    <w:rsid w:val="008E092D"/>
    <w:rsid w:val="008E6ADF"/>
    <w:rsid w:val="009031CF"/>
    <w:rsid w:val="009207A3"/>
    <w:rsid w:val="00921A64"/>
    <w:rsid w:val="009430D3"/>
    <w:rsid w:val="0095613F"/>
    <w:rsid w:val="00971FC9"/>
    <w:rsid w:val="009B4755"/>
    <w:rsid w:val="009E093B"/>
    <w:rsid w:val="009F724D"/>
    <w:rsid w:val="00A02FE0"/>
    <w:rsid w:val="00A03387"/>
    <w:rsid w:val="00A139AE"/>
    <w:rsid w:val="00A37565"/>
    <w:rsid w:val="00A51150"/>
    <w:rsid w:val="00A533AD"/>
    <w:rsid w:val="00A6752E"/>
    <w:rsid w:val="00AA6F73"/>
    <w:rsid w:val="00AC08E6"/>
    <w:rsid w:val="00AE4B5F"/>
    <w:rsid w:val="00B05C41"/>
    <w:rsid w:val="00B2039A"/>
    <w:rsid w:val="00B5525A"/>
    <w:rsid w:val="00B57D04"/>
    <w:rsid w:val="00B7592A"/>
    <w:rsid w:val="00B933ED"/>
    <w:rsid w:val="00BB34EE"/>
    <w:rsid w:val="00BF4F10"/>
    <w:rsid w:val="00C01A3B"/>
    <w:rsid w:val="00C06627"/>
    <w:rsid w:val="00C07F11"/>
    <w:rsid w:val="00C30DBF"/>
    <w:rsid w:val="00C41DF3"/>
    <w:rsid w:val="00C52C1E"/>
    <w:rsid w:val="00C5597B"/>
    <w:rsid w:val="00C65B7F"/>
    <w:rsid w:val="00C8583B"/>
    <w:rsid w:val="00C90641"/>
    <w:rsid w:val="00CA18C1"/>
    <w:rsid w:val="00CE0AB4"/>
    <w:rsid w:val="00CE18C4"/>
    <w:rsid w:val="00D2066E"/>
    <w:rsid w:val="00D35F62"/>
    <w:rsid w:val="00D36B98"/>
    <w:rsid w:val="00D7378B"/>
    <w:rsid w:val="00DC39FD"/>
    <w:rsid w:val="00DC7C92"/>
    <w:rsid w:val="00DD449E"/>
    <w:rsid w:val="00E048FE"/>
    <w:rsid w:val="00E06F60"/>
    <w:rsid w:val="00E21120"/>
    <w:rsid w:val="00E91DDD"/>
    <w:rsid w:val="00EA4A0B"/>
    <w:rsid w:val="00EA4DE9"/>
    <w:rsid w:val="00ED1E16"/>
    <w:rsid w:val="00F05453"/>
    <w:rsid w:val="00F20898"/>
    <w:rsid w:val="00F34B7E"/>
    <w:rsid w:val="00F5374B"/>
    <w:rsid w:val="00F543DA"/>
    <w:rsid w:val="00F56EC9"/>
    <w:rsid w:val="00F7626E"/>
    <w:rsid w:val="00FA2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3322F4C9-0637-4441-9ECE-C44F06BF8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locked="1" w:uiPriority="0"/>
    <w:lsdException w:name="endnote reference" w:locked="1"/>
    <w:lsdException w:name="endnote text" w:lock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ADF"/>
    <w:rPr>
      <w:rFonts w:ascii="Times New Roman" w:eastAsia="Times New Roman" w:hAnsi="Times New Roman"/>
      <w:sz w:val="24"/>
      <w:szCs w:val="24"/>
    </w:rPr>
  </w:style>
  <w:style w:type="paragraph" w:styleId="Heading2">
    <w:name w:val="heading 2"/>
    <w:basedOn w:val="Normal"/>
    <w:next w:val="Normal"/>
    <w:link w:val="Heading2Char"/>
    <w:uiPriority w:val="99"/>
    <w:qFormat/>
    <w:rsid w:val="008E6ADF"/>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8E6ADF"/>
    <w:rPr>
      <w:rFonts w:ascii="Arial" w:hAnsi="Arial" w:cs="Arial"/>
      <w:b/>
      <w:bCs/>
      <w:i/>
      <w:iCs/>
      <w:sz w:val="28"/>
      <w:szCs w:val="28"/>
    </w:rPr>
  </w:style>
  <w:style w:type="paragraph" w:styleId="Footer">
    <w:name w:val="footer"/>
    <w:basedOn w:val="Normal"/>
    <w:link w:val="FooterChar"/>
    <w:rsid w:val="008E6ADF"/>
    <w:pPr>
      <w:tabs>
        <w:tab w:val="center" w:pos="4320"/>
        <w:tab w:val="right" w:pos="8640"/>
      </w:tabs>
    </w:pPr>
  </w:style>
  <w:style w:type="character" w:customStyle="1" w:styleId="FooterChar">
    <w:name w:val="Footer Char"/>
    <w:link w:val="Footer"/>
    <w:uiPriority w:val="99"/>
    <w:locked/>
    <w:rsid w:val="008E6ADF"/>
    <w:rPr>
      <w:rFonts w:ascii="Times New Roman" w:hAnsi="Times New Roman" w:cs="Times New Roman"/>
      <w:sz w:val="24"/>
      <w:szCs w:val="24"/>
    </w:rPr>
  </w:style>
  <w:style w:type="character" w:styleId="PageNumber">
    <w:name w:val="page number"/>
    <w:rsid w:val="008E6ADF"/>
    <w:rPr>
      <w:rFonts w:cs="Times New Roman"/>
    </w:rPr>
  </w:style>
  <w:style w:type="paragraph" w:styleId="EndnoteText">
    <w:name w:val="endnote text"/>
    <w:basedOn w:val="Normal"/>
    <w:link w:val="EndnoteTextChar"/>
    <w:uiPriority w:val="99"/>
    <w:rsid w:val="008E6ADF"/>
    <w:rPr>
      <w:sz w:val="20"/>
      <w:szCs w:val="20"/>
    </w:rPr>
  </w:style>
  <w:style w:type="character" w:customStyle="1" w:styleId="EndnoteTextChar">
    <w:name w:val="Endnote Text Char"/>
    <w:link w:val="EndnoteText"/>
    <w:uiPriority w:val="99"/>
    <w:locked/>
    <w:rsid w:val="008E6ADF"/>
    <w:rPr>
      <w:rFonts w:ascii="Times New Roman" w:hAnsi="Times New Roman" w:cs="Times New Roman"/>
      <w:sz w:val="20"/>
      <w:szCs w:val="20"/>
    </w:rPr>
  </w:style>
  <w:style w:type="character" w:styleId="EndnoteReference">
    <w:name w:val="endnote reference"/>
    <w:uiPriority w:val="99"/>
    <w:rsid w:val="008E6ADF"/>
    <w:rPr>
      <w:rFonts w:cs="Times New Roman"/>
      <w:vertAlign w:val="superscript"/>
    </w:rPr>
  </w:style>
  <w:style w:type="character" w:styleId="CommentReference">
    <w:name w:val="annotation reference"/>
    <w:uiPriority w:val="99"/>
    <w:rsid w:val="008E6ADF"/>
    <w:rPr>
      <w:rFonts w:cs="Times New Roman"/>
      <w:sz w:val="16"/>
      <w:szCs w:val="16"/>
    </w:rPr>
  </w:style>
  <w:style w:type="paragraph" w:styleId="CommentText">
    <w:name w:val="annotation text"/>
    <w:basedOn w:val="Normal"/>
    <w:link w:val="CommentTextChar"/>
    <w:uiPriority w:val="99"/>
    <w:rsid w:val="008E6ADF"/>
    <w:rPr>
      <w:sz w:val="20"/>
      <w:szCs w:val="20"/>
    </w:rPr>
  </w:style>
  <w:style w:type="character" w:customStyle="1" w:styleId="CommentTextChar">
    <w:name w:val="Comment Text Char"/>
    <w:link w:val="CommentText"/>
    <w:uiPriority w:val="99"/>
    <w:locked/>
    <w:rsid w:val="008E6ADF"/>
    <w:rPr>
      <w:rFonts w:ascii="Times New Roman" w:hAnsi="Times New Roman" w:cs="Times New Roman"/>
      <w:sz w:val="20"/>
      <w:szCs w:val="20"/>
    </w:rPr>
  </w:style>
  <w:style w:type="paragraph" w:styleId="BalloonText">
    <w:name w:val="Balloon Text"/>
    <w:basedOn w:val="Normal"/>
    <w:link w:val="BalloonTextChar"/>
    <w:uiPriority w:val="99"/>
    <w:semiHidden/>
    <w:rsid w:val="008E6ADF"/>
    <w:rPr>
      <w:rFonts w:ascii="Tahoma" w:hAnsi="Tahoma" w:cs="Tahoma"/>
      <w:sz w:val="16"/>
      <w:szCs w:val="16"/>
    </w:rPr>
  </w:style>
  <w:style w:type="character" w:customStyle="1" w:styleId="BalloonTextChar">
    <w:name w:val="Balloon Text Char"/>
    <w:link w:val="BalloonText"/>
    <w:uiPriority w:val="99"/>
    <w:semiHidden/>
    <w:locked/>
    <w:rsid w:val="008E6ADF"/>
    <w:rPr>
      <w:rFonts w:ascii="Tahoma" w:hAnsi="Tahoma" w:cs="Tahoma"/>
      <w:sz w:val="16"/>
      <w:szCs w:val="16"/>
    </w:rPr>
  </w:style>
  <w:style w:type="character" w:styleId="Hyperlink">
    <w:name w:val="Hyperlink"/>
    <w:uiPriority w:val="99"/>
    <w:rsid w:val="00695765"/>
    <w:rPr>
      <w:rFonts w:cs="Times New Roman"/>
      <w:color w:val="0000FF"/>
      <w:u w:val="single"/>
    </w:rPr>
  </w:style>
  <w:style w:type="paragraph" w:styleId="CommentSubject">
    <w:name w:val="annotation subject"/>
    <w:basedOn w:val="CommentText"/>
    <w:next w:val="CommentText"/>
    <w:link w:val="CommentSubjectChar"/>
    <w:uiPriority w:val="99"/>
    <w:semiHidden/>
    <w:unhideWhenUsed/>
    <w:rsid w:val="00472616"/>
    <w:rPr>
      <w:b/>
      <w:bCs/>
    </w:rPr>
  </w:style>
  <w:style w:type="character" w:customStyle="1" w:styleId="CommentSubjectChar">
    <w:name w:val="Comment Subject Char"/>
    <w:link w:val="CommentSubject"/>
    <w:uiPriority w:val="99"/>
    <w:semiHidden/>
    <w:rsid w:val="00472616"/>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9F724D"/>
    <w:pPr>
      <w:tabs>
        <w:tab w:val="center" w:pos="4680"/>
        <w:tab w:val="right" w:pos="9360"/>
      </w:tabs>
    </w:pPr>
  </w:style>
  <w:style w:type="character" w:customStyle="1" w:styleId="HeaderChar">
    <w:name w:val="Header Char"/>
    <w:link w:val="Header"/>
    <w:uiPriority w:val="99"/>
    <w:rsid w:val="009F724D"/>
    <w:rPr>
      <w:rFonts w:ascii="Times New Roman" w:eastAsia="Times New Roman" w:hAnsi="Times New Roman"/>
      <w:sz w:val="24"/>
      <w:szCs w:val="24"/>
    </w:rPr>
  </w:style>
  <w:style w:type="table" w:styleId="TableGrid">
    <w:name w:val="Table Grid"/>
    <w:basedOn w:val="TableNormal"/>
    <w:locked/>
    <w:rsid w:val="009F72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A5DEF"/>
    <w:rPr>
      <w:color w:val="808080"/>
    </w:rPr>
  </w:style>
  <w:style w:type="paragraph" w:styleId="ListParagraph">
    <w:name w:val="List Paragraph"/>
    <w:basedOn w:val="Normal"/>
    <w:uiPriority w:val="99"/>
    <w:qFormat/>
    <w:rsid w:val="00801175"/>
    <w:pPr>
      <w:ind w:left="720"/>
      <w:contextualSpacing/>
    </w:pPr>
  </w:style>
  <w:style w:type="paragraph" w:customStyle="1" w:styleId="Default">
    <w:name w:val="Default"/>
    <w:uiPriority w:val="99"/>
    <w:rsid w:val="00A139AE"/>
    <w:pPr>
      <w:autoSpaceDE w:val="0"/>
      <w:autoSpaceDN w:val="0"/>
      <w:adjustRightInd w:val="0"/>
    </w:pPr>
    <w:rPr>
      <w:rFonts w:ascii="Garamond" w:eastAsia="Times New Roman"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887629">
      <w:bodyDiv w:val="1"/>
      <w:marLeft w:val="0"/>
      <w:marRight w:val="0"/>
      <w:marTop w:val="0"/>
      <w:marBottom w:val="0"/>
      <w:divBdr>
        <w:top w:val="none" w:sz="0" w:space="0" w:color="auto"/>
        <w:left w:val="none" w:sz="0" w:space="0" w:color="auto"/>
        <w:bottom w:val="none" w:sz="0" w:space="0" w:color="auto"/>
        <w:right w:val="none" w:sz="0" w:space="0" w:color="auto"/>
      </w:divBdr>
    </w:div>
    <w:div w:id="306056048">
      <w:bodyDiv w:val="1"/>
      <w:marLeft w:val="0"/>
      <w:marRight w:val="0"/>
      <w:marTop w:val="0"/>
      <w:marBottom w:val="0"/>
      <w:divBdr>
        <w:top w:val="none" w:sz="0" w:space="0" w:color="auto"/>
        <w:left w:val="none" w:sz="0" w:space="0" w:color="auto"/>
        <w:bottom w:val="none" w:sz="0" w:space="0" w:color="auto"/>
        <w:right w:val="none" w:sz="0" w:space="0" w:color="auto"/>
      </w:divBdr>
    </w:div>
    <w:div w:id="810170658">
      <w:bodyDiv w:val="1"/>
      <w:marLeft w:val="0"/>
      <w:marRight w:val="0"/>
      <w:marTop w:val="0"/>
      <w:marBottom w:val="0"/>
      <w:divBdr>
        <w:top w:val="none" w:sz="0" w:space="0" w:color="auto"/>
        <w:left w:val="none" w:sz="0" w:space="0" w:color="auto"/>
        <w:bottom w:val="none" w:sz="0" w:space="0" w:color="auto"/>
        <w:right w:val="none" w:sz="0" w:space="0" w:color="auto"/>
      </w:divBdr>
    </w:div>
    <w:div w:id="1571235683">
      <w:bodyDiv w:val="1"/>
      <w:marLeft w:val="0"/>
      <w:marRight w:val="0"/>
      <w:marTop w:val="0"/>
      <w:marBottom w:val="0"/>
      <w:divBdr>
        <w:top w:val="none" w:sz="0" w:space="0" w:color="auto"/>
        <w:left w:val="none" w:sz="0" w:space="0" w:color="auto"/>
        <w:bottom w:val="none" w:sz="0" w:space="0" w:color="auto"/>
        <w:right w:val="none" w:sz="0" w:space="0" w:color="auto"/>
      </w:divBdr>
    </w:div>
    <w:div w:id="1676569669">
      <w:bodyDiv w:val="1"/>
      <w:marLeft w:val="0"/>
      <w:marRight w:val="0"/>
      <w:marTop w:val="0"/>
      <w:marBottom w:val="0"/>
      <w:divBdr>
        <w:top w:val="none" w:sz="0" w:space="0" w:color="auto"/>
        <w:left w:val="none" w:sz="0" w:space="0" w:color="auto"/>
        <w:bottom w:val="none" w:sz="0" w:space="0" w:color="auto"/>
        <w:right w:val="none" w:sz="0" w:space="0" w:color="auto"/>
      </w:divBdr>
    </w:div>
    <w:div w:id="1826314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nduct@cwidaho.cc"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D51B1404-3437-469C-8BD9-19AA244F9D8D}"/>
      </w:docPartPr>
      <w:docPartBody>
        <w:p w:rsidR="00287809" w:rsidRDefault="00287809">
          <w:r w:rsidRPr="002D799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809"/>
    <w:rsid w:val="00126A90"/>
    <w:rsid w:val="001351E8"/>
    <w:rsid w:val="00287809"/>
    <w:rsid w:val="00573747"/>
    <w:rsid w:val="006A727E"/>
    <w:rsid w:val="006C0D4D"/>
    <w:rsid w:val="007251D8"/>
    <w:rsid w:val="00A86BD1"/>
    <w:rsid w:val="00B10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0E7C"/>
    <w:rPr>
      <w:color w:val="808080"/>
    </w:rPr>
  </w:style>
  <w:style w:type="paragraph" w:customStyle="1" w:styleId="82F498DF2DF243E093C11CA78F298803">
    <w:name w:val="82F498DF2DF243E093C11CA78F298803"/>
    <w:rsid w:val="00B10E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935B0E7672D364BABEFBFB6409AA4F4" ma:contentTypeVersion="1" ma:contentTypeDescription="Create a new document." ma:contentTypeScope="" ma:versionID="88ce46c314365723df53a0ebbd8551fb">
  <xsd:schema xmlns:xsd="http://www.w3.org/2001/XMLSchema" xmlns:xs="http://www.w3.org/2001/XMLSchema" xmlns:p="http://schemas.microsoft.com/office/2006/metadata/properties" xmlns:ns2="http://schemas.microsoft.com/sharepoint/v4" targetNamespace="http://schemas.microsoft.com/office/2006/metadata/properties" ma:root="true" ma:fieldsID="23c11eee0d542004c4a7d729835418c6"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EDC71-839A-4321-BEF5-C9E1975D7A74}">
  <ds:schemaRefs>
    <ds:schemaRef ds:uri="http://schemas.microsoft.com/sharepoint/v4"/>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6C42961C-0EF1-4A8F-A8C1-611781963CE1}">
  <ds:schemaRefs>
    <ds:schemaRef ds:uri="http://schemas.microsoft.com/sharepoint/v3/contenttype/forms"/>
  </ds:schemaRefs>
</ds:datastoreItem>
</file>

<file path=customXml/itemProps3.xml><?xml version="1.0" encoding="utf-8"?>
<ds:datastoreItem xmlns:ds="http://schemas.openxmlformats.org/officeDocument/2006/customXml" ds:itemID="{B97A9AA8-F847-44FF-8DD7-1881023153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5FD97F-1578-42C5-A27A-C2B0C3D64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2172</Words>
  <Characters>12385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College of Western Idaho</Company>
  <LinksUpToDate>false</LinksUpToDate>
  <CharactersWithSpaces>14528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CWI</dc:creator>
  <cp:lastModifiedBy>Kelsey Wright</cp:lastModifiedBy>
  <cp:revision>2</cp:revision>
  <cp:lastPrinted>2015-03-05T17:03:00Z</cp:lastPrinted>
  <dcterms:created xsi:type="dcterms:W3CDTF">2015-08-18T20:16:00Z</dcterms:created>
  <dcterms:modified xsi:type="dcterms:W3CDTF">2015-08-18T20:16:00Z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0x0101002935B0E7672D364BABEFBFB6409AA4F4</vt:lpwstr>
  </property>
</Properties>
</file>